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Mkatabulky"/>
        <w:tblW w:w="0" w:type="auto"/>
        <w:tblInd w:w="360" w:type="dxa"/>
        <w:tblLook w:val="04A0" w:firstRow="1" w:lastRow="0" w:firstColumn="1" w:lastColumn="0" w:noHBand="0" w:noVBand="1"/>
      </w:tblPr>
      <w:tblGrid>
        <w:gridCol w:w="5872"/>
        <w:gridCol w:w="2830"/>
      </w:tblGrid>
      <w:tr w:rsidR="0039363B" w:rsidRPr="00FE4F9A" w:rsidTr="00845868">
        <w:tc>
          <w:tcPr>
            <w:tcW w:w="5872" w:type="dxa"/>
          </w:tcPr>
          <w:p w:rsidR="0039363B" w:rsidRPr="00B72A31" w:rsidRDefault="0039363B" w:rsidP="00FB7064">
            <w:pPr>
              <w:rPr>
                <w:b/>
                <w:bCs/>
              </w:rPr>
            </w:pPr>
            <w:bookmarkStart w:id="0" w:name="_GoBack"/>
            <w:bookmarkEnd w:id="0"/>
            <w:r w:rsidRPr="00B72A31">
              <w:rPr>
                <w:b/>
                <w:bCs/>
              </w:rPr>
              <w:t xml:space="preserve">Simulátor </w:t>
            </w:r>
            <w:r w:rsidR="00FB7064">
              <w:rPr>
                <w:b/>
                <w:bCs/>
              </w:rPr>
              <w:t>pediatrický</w:t>
            </w:r>
            <w:r>
              <w:rPr>
                <w:b/>
                <w:bCs/>
              </w:rPr>
              <w:t xml:space="preserve"> 1ks</w:t>
            </w:r>
          </w:p>
        </w:tc>
        <w:tc>
          <w:tcPr>
            <w:tcW w:w="2830" w:type="dxa"/>
          </w:tcPr>
          <w:p w:rsidR="0039363B" w:rsidRPr="00FE4F9A" w:rsidRDefault="0039363B" w:rsidP="00845868"/>
        </w:tc>
      </w:tr>
      <w:tr w:rsidR="0039363B" w:rsidRPr="00FE4F9A" w:rsidTr="00845868">
        <w:tc>
          <w:tcPr>
            <w:tcW w:w="5872" w:type="dxa"/>
          </w:tcPr>
          <w:p w:rsidR="0039363B" w:rsidRPr="009715F3" w:rsidRDefault="0039363B" w:rsidP="00845868">
            <w:r w:rsidRPr="009715F3">
              <w:t xml:space="preserve">Cca </w:t>
            </w:r>
            <w:proofErr w:type="gramStart"/>
            <w:r w:rsidRPr="009715F3">
              <w:t>9ti</w:t>
            </w:r>
            <w:proofErr w:type="gramEnd"/>
            <w:r w:rsidRPr="009715F3">
              <w:t xml:space="preserve"> měsíční pediatrický pacient pro nácvik léčby kriticky nemocných pediatrických pacientů </w:t>
            </w:r>
          </w:p>
        </w:tc>
        <w:tc>
          <w:tcPr>
            <w:tcW w:w="2830" w:type="dxa"/>
          </w:tcPr>
          <w:p w:rsidR="0039363B" w:rsidRPr="00FE4F9A" w:rsidRDefault="0039363B" w:rsidP="00845868"/>
        </w:tc>
      </w:tr>
      <w:tr w:rsidR="0039363B" w:rsidRPr="00FE4F9A" w:rsidTr="00845868">
        <w:tc>
          <w:tcPr>
            <w:tcW w:w="5872" w:type="dxa"/>
          </w:tcPr>
          <w:p w:rsidR="0039363B" w:rsidRPr="00FE4F9A" w:rsidRDefault="0039363B" w:rsidP="00845868"/>
        </w:tc>
        <w:tc>
          <w:tcPr>
            <w:tcW w:w="2830" w:type="dxa"/>
          </w:tcPr>
          <w:p w:rsidR="0039363B" w:rsidRPr="00FE4F9A" w:rsidRDefault="0039363B" w:rsidP="00845868"/>
        </w:tc>
      </w:tr>
      <w:tr w:rsidR="0039363B" w:rsidRPr="00FE4F9A" w:rsidTr="00845868">
        <w:tc>
          <w:tcPr>
            <w:tcW w:w="5872" w:type="dxa"/>
          </w:tcPr>
          <w:p w:rsidR="0039363B" w:rsidRPr="00FE4F9A" w:rsidRDefault="0039363B" w:rsidP="00845868">
            <w:r w:rsidRPr="00FE4F9A">
              <w:t>Realistická figurína umožňující studentům nácvik časného zhodnocení, diagnózu a léčbu</w:t>
            </w:r>
          </w:p>
        </w:tc>
        <w:tc>
          <w:tcPr>
            <w:tcW w:w="2830" w:type="dxa"/>
          </w:tcPr>
          <w:p w:rsidR="0039363B" w:rsidRPr="00FE4F9A" w:rsidRDefault="0039363B" w:rsidP="00845868"/>
        </w:tc>
      </w:tr>
      <w:tr w:rsidR="0039363B" w:rsidRPr="00FE4F9A" w:rsidTr="00845868">
        <w:tc>
          <w:tcPr>
            <w:tcW w:w="5872" w:type="dxa"/>
          </w:tcPr>
          <w:p w:rsidR="0039363B" w:rsidRDefault="0039363B" w:rsidP="00845868"/>
        </w:tc>
        <w:tc>
          <w:tcPr>
            <w:tcW w:w="2830" w:type="dxa"/>
          </w:tcPr>
          <w:p w:rsidR="0039363B" w:rsidRPr="00FE4F9A" w:rsidRDefault="0039363B" w:rsidP="00845868"/>
        </w:tc>
      </w:tr>
      <w:tr w:rsidR="0039363B" w:rsidRPr="00FE4F9A" w:rsidTr="00845868">
        <w:tc>
          <w:tcPr>
            <w:tcW w:w="5872" w:type="dxa"/>
          </w:tcPr>
          <w:p w:rsidR="0039363B" w:rsidRPr="00FE4F9A" w:rsidRDefault="0039363B" w:rsidP="00845868">
            <w:r>
              <w:t xml:space="preserve">Uveďte výrobce a typové označení nabízeného produktu: </w:t>
            </w:r>
          </w:p>
        </w:tc>
        <w:tc>
          <w:tcPr>
            <w:tcW w:w="2830" w:type="dxa"/>
          </w:tcPr>
          <w:p w:rsidR="0039363B" w:rsidRPr="00FE4F9A" w:rsidRDefault="0039363B" w:rsidP="00845868"/>
        </w:tc>
      </w:tr>
      <w:tr w:rsidR="0039363B" w:rsidRPr="00FE4F9A" w:rsidTr="00845868">
        <w:tc>
          <w:tcPr>
            <w:tcW w:w="5872" w:type="dxa"/>
          </w:tcPr>
          <w:p w:rsidR="0039363B" w:rsidRDefault="0039363B" w:rsidP="00845868">
            <w:pPr>
              <w:rPr>
                <w:b/>
              </w:rPr>
            </w:pPr>
          </w:p>
        </w:tc>
        <w:tc>
          <w:tcPr>
            <w:tcW w:w="2830" w:type="dxa"/>
          </w:tcPr>
          <w:p w:rsidR="0039363B" w:rsidRPr="00FE4F9A" w:rsidRDefault="0039363B" w:rsidP="00845868">
            <w:pPr>
              <w:rPr>
                <w:b/>
              </w:rPr>
            </w:pPr>
          </w:p>
        </w:tc>
      </w:tr>
      <w:tr w:rsidR="0039363B" w:rsidRPr="00FE4F9A" w:rsidTr="00845868">
        <w:tc>
          <w:tcPr>
            <w:tcW w:w="5872" w:type="dxa"/>
          </w:tcPr>
          <w:p w:rsidR="0039363B" w:rsidRPr="00FE4F9A" w:rsidRDefault="0039363B" w:rsidP="00845868">
            <w:pPr>
              <w:rPr>
                <w:b/>
              </w:rPr>
            </w:pPr>
            <w:r>
              <w:rPr>
                <w:b/>
              </w:rPr>
              <w:t>Požadované minimální technické parametry</w:t>
            </w:r>
            <w:r w:rsidRPr="00FE4F9A">
              <w:rPr>
                <w:b/>
              </w:rPr>
              <w:t>:</w:t>
            </w:r>
          </w:p>
        </w:tc>
        <w:tc>
          <w:tcPr>
            <w:tcW w:w="2830" w:type="dxa"/>
          </w:tcPr>
          <w:p w:rsidR="0039363B" w:rsidRPr="00FE4F9A" w:rsidRDefault="0039363B" w:rsidP="00845868">
            <w:pPr>
              <w:rPr>
                <w:b/>
              </w:rPr>
            </w:pPr>
            <w:r>
              <w:rPr>
                <w:b/>
              </w:rPr>
              <w:t>Splňuje ano/ne</w:t>
            </w:r>
          </w:p>
        </w:tc>
      </w:tr>
      <w:tr w:rsidR="0039363B" w:rsidRPr="00FE4F9A" w:rsidTr="00845868">
        <w:tc>
          <w:tcPr>
            <w:tcW w:w="5872" w:type="dxa"/>
          </w:tcPr>
          <w:p w:rsidR="0039363B" w:rsidRPr="00F333ED" w:rsidRDefault="0039363B" w:rsidP="00845868">
            <w:pPr>
              <w:pStyle w:val="Zkladntext"/>
              <w:spacing w:before="98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333ED">
              <w:rPr>
                <w:rFonts w:asciiTheme="minorHAnsi" w:hAnsiTheme="minorHAnsi" w:cstheme="minorHAnsi"/>
                <w:bCs/>
                <w:sz w:val="22"/>
                <w:szCs w:val="22"/>
              </w:rPr>
              <w:t>Normální a obtížná intubace dýchacích cest</w:t>
            </w:r>
          </w:p>
        </w:tc>
        <w:tc>
          <w:tcPr>
            <w:tcW w:w="2830" w:type="dxa"/>
          </w:tcPr>
          <w:p w:rsidR="0039363B" w:rsidRPr="00FE4F9A" w:rsidRDefault="0039363B" w:rsidP="00845868">
            <w:pPr>
              <w:pStyle w:val="Zkladntext"/>
              <w:spacing w:before="98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39363B" w:rsidRPr="00FE4F9A" w:rsidTr="00845868">
        <w:tc>
          <w:tcPr>
            <w:tcW w:w="5872" w:type="dxa"/>
          </w:tcPr>
          <w:p w:rsidR="0039363B" w:rsidRPr="00FE4F9A" w:rsidRDefault="00FB7064" w:rsidP="00845868">
            <w:pPr>
              <w:widowControl w:val="0"/>
              <w:autoSpaceDE w:val="0"/>
              <w:autoSpaceDN w:val="0"/>
              <w:spacing w:before="33" w:line="280" w:lineRule="auto"/>
              <w:ind w:right="38"/>
              <w:rPr>
                <w:rFonts w:cstheme="minorHAnsi"/>
              </w:rPr>
            </w:pPr>
            <w:r>
              <w:rPr>
                <w:rFonts w:cstheme="minorHAnsi"/>
                <w:color w:val="231F20"/>
              </w:rPr>
              <w:t xml:space="preserve">Zprůchodnění </w:t>
            </w:r>
            <w:r w:rsidR="0039363B" w:rsidRPr="00FE4F9A">
              <w:rPr>
                <w:rFonts w:cstheme="minorHAnsi"/>
                <w:color w:val="231F20"/>
              </w:rPr>
              <w:t xml:space="preserve">dýchacích cest </w:t>
            </w:r>
            <w:r w:rsidR="0039363B">
              <w:rPr>
                <w:rFonts w:cstheme="minorHAnsi"/>
                <w:color w:val="231F20"/>
              </w:rPr>
              <w:t xml:space="preserve">dosaženo </w:t>
            </w:r>
            <w:r w:rsidR="0039363B" w:rsidRPr="00FE4F9A">
              <w:rPr>
                <w:rFonts w:cstheme="minorHAnsi"/>
                <w:color w:val="231F20"/>
              </w:rPr>
              <w:t xml:space="preserve">záklonem hlavy, zvednutím brady a předsunutím </w:t>
            </w:r>
            <w:r>
              <w:rPr>
                <w:rFonts w:cstheme="minorHAnsi"/>
                <w:color w:val="231F20"/>
              </w:rPr>
              <w:t xml:space="preserve">dolní </w:t>
            </w:r>
            <w:r w:rsidR="0039363B" w:rsidRPr="00FE4F9A">
              <w:rPr>
                <w:rFonts w:cstheme="minorHAnsi"/>
                <w:color w:val="231F20"/>
              </w:rPr>
              <w:t>čelisti</w:t>
            </w:r>
          </w:p>
        </w:tc>
        <w:tc>
          <w:tcPr>
            <w:tcW w:w="2830" w:type="dxa"/>
          </w:tcPr>
          <w:p w:rsidR="0039363B" w:rsidRPr="00FE4F9A" w:rsidRDefault="0039363B" w:rsidP="00845868">
            <w:pPr>
              <w:widowControl w:val="0"/>
              <w:autoSpaceDE w:val="0"/>
              <w:autoSpaceDN w:val="0"/>
              <w:spacing w:before="33" w:line="280" w:lineRule="auto"/>
              <w:ind w:right="38"/>
              <w:rPr>
                <w:rFonts w:cstheme="minorHAnsi"/>
              </w:rPr>
            </w:pPr>
          </w:p>
        </w:tc>
      </w:tr>
      <w:tr w:rsidR="0039363B" w:rsidRPr="00FE4F9A" w:rsidTr="00845868">
        <w:tc>
          <w:tcPr>
            <w:tcW w:w="5872" w:type="dxa"/>
          </w:tcPr>
          <w:p w:rsidR="0039363B" w:rsidRPr="00FE4F9A" w:rsidRDefault="0039363B" w:rsidP="00845868">
            <w:pPr>
              <w:widowControl w:val="0"/>
              <w:autoSpaceDE w:val="0"/>
              <w:autoSpaceDN w:val="0"/>
              <w:spacing w:line="196" w:lineRule="exact"/>
              <w:rPr>
                <w:rFonts w:cstheme="minorHAnsi"/>
              </w:rPr>
            </w:pPr>
            <w:proofErr w:type="spellStart"/>
            <w:r w:rsidRPr="00FE4F9A">
              <w:rPr>
                <w:rFonts w:cstheme="minorHAnsi"/>
                <w:color w:val="231F20"/>
              </w:rPr>
              <w:t>Orofaryngeální</w:t>
            </w:r>
            <w:proofErr w:type="spellEnd"/>
            <w:r w:rsidRPr="00FE4F9A">
              <w:rPr>
                <w:rFonts w:cstheme="minorHAnsi"/>
                <w:color w:val="231F20"/>
              </w:rPr>
              <w:t xml:space="preserve"> a </w:t>
            </w:r>
            <w:proofErr w:type="spellStart"/>
            <w:r w:rsidRPr="00FE4F9A">
              <w:rPr>
                <w:rFonts w:cstheme="minorHAnsi"/>
                <w:color w:val="231F20"/>
              </w:rPr>
              <w:t>nazofaryngeální</w:t>
            </w:r>
            <w:proofErr w:type="spellEnd"/>
            <w:r w:rsidRPr="00FE4F9A">
              <w:rPr>
                <w:rFonts w:cstheme="minorHAnsi"/>
                <w:color w:val="231F20"/>
              </w:rPr>
              <w:t xml:space="preserve"> vzduchovody</w:t>
            </w:r>
          </w:p>
        </w:tc>
        <w:tc>
          <w:tcPr>
            <w:tcW w:w="2830" w:type="dxa"/>
          </w:tcPr>
          <w:p w:rsidR="0039363B" w:rsidRPr="00FE4F9A" w:rsidRDefault="0039363B" w:rsidP="00845868">
            <w:pPr>
              <w:widowControl w:val="0"/>
              <w:autoSpaceDE w:val="0"/>
              <w:autoSpaceDN w:val="0"/>
              <w:spacing w:line="196" w:lineRule="exact"/>
              <w:rPr>
                <w:rFonts w:cstheme="minorHAnsi"/>
              </w:rPr>
            </w:pPr>
          </w:p>
        </w:tc>
      </w:tr>
      <w:tr w:rsidR="0039363B" w:rsidRPr="00FE4F9A" w:rsidTr="00845868">
        <w:tc>
          <w:tcPr>
            <w:tcW w:w="5872" w:type="dxa"/>
          </w:tcPr>
          <w:p w:rsidR="0039363B" w:rsidRPr="00FE4F9A" w:rsidRDefault="0039363B" w:rsidP="00FB7064">
            <w:pPr>
              <w:widowControl w:val="0"/>
              <w:autoSpaceDE w:val="0"/>
              <w:autoSpaceDN w:val="0"/>
              <w:spacing w:before="33"/>
              <w:rPr>
                <w:rFonts w:cstheme="minorHAnsi"/>
              </w:rPr>
            </w:pPr>
            <w:r w:rsidRPr="00FE4F9A">
              <w:rPr>
                <w:rFonts w:cstheme="minorHAnsi"/>
                <w:color w:val="231F20"/>
              </w:rPr>
              <w:t xml:space="preserve">Ventilace </w:t>
            </w:r>
            <w:proofErr w:type="spellStart"/>
            <w:r w:rsidR="00FB7064">
              <w:rPr>
                <w:rFonts w:cstheme="minorHAnsi"/>
                <w:color w:val="231F20"/>
              </w:rPr>
              <w:t>samorozpínacím</w:t>
            </w:r>
            <w:proofErr w:type="spellEnd"/>
            <w:r w:rsidR="00FB7064">
              <w:rPr>
                <w:rFonts w:cstheme="minorHAnsi"/>
                <w:color w:val="231F20"/>
              </w:rPr>
              <w:t xml:space="preserve"> dýchacím</w:t>
            </w:r>
            <w:r>
              <w:rPr>
                <w:rFonts w:cstheme="minorHAnsi"/>
                <w:color w:val="231F20"/>
              </w:rPr>
              <w:t xml:space="preserve"> vakem</w:t>
            </w:r>
          </w:p>
        </w:tc>
        <w:tc>
          <w:tcPr>
            <w:tcW w:w="2830" w:type="dxa"/>
          </w:tcPr>
          <w:p w:rsidR="0039363B" w:rsidRPr="00FE4F9A" w:rsidRDefault="0039363B" w:rsidP="00845868">
            <w:pPr>
              <w:widowControl w:val="0"/>
              <w:autoSpaceDE w:val="0"/>
              <w:autoSpaceDN w:val="0"/>
              <w:spacing w:before="33"/>
              <w:rPr>
                <w:rFonts w:cstheme="minorHAnsi"/>
              </w:rPr>
            </w:pPr>
          </w:p>
        </w:tc>
      </w:tr>
      <w:tr w:rsidR="0039363B" w:rsidRPr="00FE4F9A" w:rsidTr="00845868">
        <w:tc>
          <w:tcPr>
            <w:tcW w:w="5872" w:type="dxa"/>
          </w:tcPr>
          <w:p w:rsidR="0039363B" w:rsidRPr="00FE4F9A" w:rsidRDefault="0039363B" w:rsidP="00845868">
            <w:pPr>
              <w:widowControl w:val="0"/>
              <w:autoSpaceDE w:val="0"/>
              <w:autoSpaceDN w:val="0"/>
              <w:spacing w:before="33"/>
              <w:rPr>
                <w:rFonts w:cstheme="minorHAnsi"/>
              </w:rPr>
            </w:pPr>
            <w:proofErr w:type="spellStart"/>
            <w:r w:rsidRPr="00FE4F9A">
              <w:rPr>
                <w:rFonts w:cstheme="minorHAnsi"/>
                <w:color w:val="231F20"/>
              </w:rPr>
              <w:t>Orotracheální</w:t>
            </w:r>
            <w:proofErr w:type="spellEnd"/>
            <w:r w:rsidRPr="00FE4F9A">
              <w:rPr>
                <w:rFonts w:cstheme="minorHAnsi"/>
                <w:color w:val="231F20"/>
              </w:rPr>
              <w:t xml:space="preserve"> a </w:t>
            </w:r>
            <w:proofErr w:type="spellStart"/>
            <w:r w:rsidRPr="00FE4F9A">
              <w:rPr>
                <w:rFonts w:cstheme="minorHAnsi"/>
                <w:color w:val="231F20"/>
              </w:rPr>
              <w:t>nazotracheální</w:t>
            </w:r>
            <w:proofErr w:type="spellEnd"/>
            <w:r w:rsidRPr="00FE4F9A">
              <w:rPr>
                <w:rFonts w:cstheme="minorHAnsi"/>
                <w:color w:val="231F20"/>
              </w:rPr>
              <w:t xml:space="preserve"> intubace</w:t>
            </w:r>
          </w:p>
        </w:tc>
        <w:tc>
          <w:tcPr>
            <w:tcW w:w="2830" w:type="dxa"/>
          </w:tcPr>
          <w:p w:rsidR="0039363B" w:rsidRPr="00FE4F9A" w:rsidRDefault="0039363B" w:rsidP="00845868">
            <w:pPr>
              <w:widowControl w:val="0"/>
              <w:autoSpaceDE w:val="0"/>
              <w:autoSpaceDN w:val="0"/>
              <w:spacing w:before="33"/>
              <w:rPr>
                <w:rFonts w:cstheme="minorHAnsi"/>
              </w:rPr>
            </w:pPr>
          </w:p>
        </w:tc>
      </w:tr>
      <w:tr w:rsidR="0039363B" w:rsidRPr="00FE4F9A" w:rsidTr="00845868">
        <w:tc>
          <w:tcPr>
            <w:tcW w:w="5872" w:type="dxa"/>
          </w:tcPr>
          <w:p w:rsidR="0039363B" w:rsidRPr="00FE4F9A" w:rsidRDefault="0039363B" w:rsidP="00845868">
            <w:pPr>
              <w:widowControl w:val="0"/>
              <w:autoSpaceDE w:val="0"/>
              <w:autoSpaceDN w:val="0"/>
              <w:spacing w:before="33"/>
              <w:rPr>
                <w:rFonts w:cstheme="minorHAnsi"/>
              </w:rPr>
            </w:pPr>
            <w:proofErr w:type="spellStart"/>
            <w:r w:rsidRPr="00FE4F9A">
              <w:rPr>
                <w:rFonts w:cstheme="minorHAnsi"/>
                <w:color w:val="231F20"/>
              </w:rPr>
              <w:t>Sellickův</w:t>
            </w:r>
            <w:proofErr w:type="spellEnd"/>
            <w:r w:rsidRPr="00FE4F9A">
              <w:rPr>
                <w:rFonts w:cstheme="minorHAnsi"/>
                <w:color w:val="231F20"/>
              </w:rPr>
              <w:t xml:space="preserve"> manévr</w:t>
            </w:r>
          </w:p>
        </w:tc>
        <w:tc>
          <w:tcPr>
            <w:tcW w:w="2830" w:type="dxa"/>
          </w:tcPr>
          <w:p w:rsidR="0039363B" w:rsidRPr="00FE4F9A" w:rsidRDefault="0039363B" w:rsidP="00845868">
            <w:pPr>
              <w:widowControl w:val="0"/>
              <w:autoSpaceDE w:val="0"/>
              <w:autoSpaceDN w:val="0"/>
              <w:spacing w:before="33"/>
              <w:rPr>
                <w:rFonts w:cstheme="minorHAnsi"/>
              </w:rPr>
            </w:pPr>
          </w:p>
        </w:tc>
      </w:tr>
      <w:tr w:rsidR="0039363B" w:rsidRPr="00FE4F9A" w:rsidTr="00845868">
        <w:tc>
          <w:tcPr>
            <w:tcW w:w="5872" w:type="dxa"/>
          </w:tcPr>
          <w:p w:rsidR="0039363B" w:rsidRPr="00FE4F9A" w:rsidRDefault="0039363B" w:rsidP="00845868">
            <w:pPr>
              <w:widowControl w:val="0"/>
              <w:autoSpaceDE w:val="0"/>
              <w:autoSpaceDN w:val="0"/>
              <w:spacing w:before="32"/>
              <w:rPr>
                <w:rFonts w:cstheme="minorHAnsi"/>
              </w:rPr>
            </w:pPr>
            <w:r w:rsidRPr="00FE4F9A">
              <w:rPr>
                <w:rFonts w:cstheme="minorHAnsi"/>
                <w:color w:val="231F20"/>
              </w:rPr>
              <w:t>Zavedení LMA</w:t>
            </w:r>
          </w:p>
        </w:tc>
        <w:tc>
          <w:tcPr>
            <w:tcW w:w="2830" w:type="dxa"/>
          </w:tcPr>
          <w:p w:rsidR="0039363B" w:rsidRPr="00FE4F9A" w:rsidRDefault="0039363B" w:rsidP="00845868">
            <w:pPr>
              <w:widowControl w:val="0"/>
              <w:autoSpaceDE w:val="0"/>
              <w:autoSpaceDN w:val="0"/>
              <w:spacing w:before="32"/>
              <w:rPr>
                <w:rFonts w:cstheme="minorHAnsi"/>
              </w:rPr>
            </w:pPr>
          </w:p>
        </w:tc>
      </w:tr>
      <w:tr w:rsidR="0039363B" w:rsidRPr="00FE4F9A" w:rsidTr="00845868">
        <w:tc>
          <w:tcPr>
            <w:tcW w:w="5872" w:type="dxa"/>
          </w:tcPr>
          <w:p w:rsidR="0039363B" w:rsidRPr="00FE4F9A" w:rsidRDefault="0039363B" w:rsidP="00845868">
            <w:pPr>
              <w:widowControl w:val="0"/>
              <w:autoSpaceDE w:val="0"/>
              <w:autoSpaceDN w:val="0"/>
              <w:spacing w:before="33"/>
              <w:rPr>
                <w:rFonts w:cstheme="minorHAnsi"/>
              </w:rPr>
            </w:pPr>
            <w:r w:rsidRPr="00FE4F9A">
              <w:rPr>
                <w:rFonts w:cstheme="minorHAnsi"/>
                <w:color w:val="231F20"/>
              </w:rPr>
              <w:t>Zavedení endotracheální rourky</w:t>
            </w:r>
          </w:p>
        </w:tc>
        <w:tc>
          <w:tcPr>
            <w:tcW w:w="2830" w:type="dxa"/>
          </w:tcPr>
          <w:p w:rsidR="0039363B" w:rsidRPr="00FE4F9A" w:rsidRDefault="0039363B" w:rsidP="00845868">
            <w:pPr>
              <w:widowControl w:val="0"/>
              <w:autoSpaceDE w:val="0"/>
              <w:autoSpaceDN w:val="0"/>
              <w:spacing w:before="33"/>
              <w:rPr>
                <w:rFonts w:cstheme="minorHAnsi"/>
              </w:rPr>
            </w:pPr>
          </w:p>
        </w:tc>
      </w:tr>
      <w:tr w:rsidR="00FB7064" w:rsidRPr="00FE4F9A" w:rsidTr="00845868">
        <w:tc>
          <w:tcPr>
            <w:tcW w:w="5872" w:type="dxa"/>
          </w:tcPr>
          <w:p w:rsidR="00FB7064" w:rsidRPr="00FE4F9A" w:rsidRDefault="00FB7064" w:rsidP="00845868">
            <w:pPr>
              <w:widowControl w:val="0"/>
              <w:autoSpaceDE w:val="0"/>
              <w:autoSpaceDN w:val="0"/>
              <w:spacing w:before="33"/>
              <w:rPr>
                <w:rFonts w:cstheme="minorHAnsi"/>
              </w:rPr>
            </w:pPr>
            <w:r w:rsidRPr="00FE4F9A">
              <w:rPr>
                <w:rFonts w:cstheme="minorHAnsi"/>
                <w:color w:val="231F20"/>
              </w:rPr>
              <w:t>Zavedení žaludeční</w:t>
            </w:r>
            <w:r>
              <w:rPr>
                <w:rFonts w:cstheme="minorHAnsi"/>
                <w:color w:val="231F20"/>
              </w:rPr>
              <w:t xml:space="preserve"> sondy</w:t>
            </w:r>
          </w:p>
        </w:tc>
        <w:tc>
          <w:tcPr>
            <w:tcW w:w="2830" w:type="dxa"/>
          </w:tcPr>
          <w:p w:rsidR="00FB7064" w:rsidRPr="00FE4F9A" w:rsidRDefault="00FB7064" w:rsidP="00845868">
            <w:pPr>
              <w:widowControl w:val="0"/>
              <w:autoSpaceDE w:val="0"/>
              <w:autoSpaceDN w:val="0"/>
              <w:spacing w:before="33"/>
              <w:rPr>
                <w:rFonts w:cstheme="minorHAnsi"/>
              </w:rPr>
            </w:pPr>
          </w:p>
        </w:tc>
      </w:tr>
      <w:tr w:rsidR="00FB7064" w:rsidRPr="00FE4F9A" w:rsidTr="00845868">
        <w:tc>
          <w:tcPr>
            <w:tcW w:w="5872" w:type="dxa"/>
          </w:tcPr>
          <w:p w:rsidR="00FB7064" w:rsidRPr="00FE4F9A" w:rsidRDefault="00FB7064" w:rsidP="00FB7064">
            <w:pPr>
              <w:widowControl w:val="0"/>
              <w:autoSpaceDE w:val="0"/>
              <w:autoSpaceDN w:val="0"/>
              <w:spacing w:before="33"/>
              <w:rPr>
                <w:rFonts w:cstheme="minorHAnsi"/>
              </w:rPr>
            </w:pPr>
            <w:r w:rsidRPr="00FE4F9A">
              <w:rPr>
                <w:rFonts w:cstheme="minorHAnsi"/>
                <w:color w:val="231F20"/>
              </w:rPr>
              <w:t>Variabilní poddajnost plic</w:t>
            </w:r>
          </w:p>
        </w:tc>
        <w:tc>
          <w:tcPr>
            <w:tcW w:w="2830" w:type="dxa"/>
          </w:tcPr>
          <w:p w:rsidR="00FB7064" w:rsidRPr="00FE4F9A" w:rsidRDefault="00FB7064" w:rsidP="00845868">
            <w:pPr>
              <w:widowControl w:val="0"/>
              <w:autoSpaceDE w:val="0"/>
              <w:autoSpaceDN w:val="0"/>
              <w:spacing w:before="33"/>
              <w:rPr>
                <w:rFonts w:cstheme="minorHAnsi"/>
              </w:rPr>
            </w:pPr>
          </w:p>
        </w:tc>
      </w:tr>
      <w:tr w:rsidR="00FB7064" w:rsidRPr="00FE4F9A" w:rsidTr="00845868">
        <w:tc>
          <w:tcPr>
            <w:tcW w:w="5872" w:type="dxa"/>
          </w:tcPr>
          <w:p w:rsidR="00FB7064" w:rsidRPr="00FE4F9A" w:rsidRDefault="00FB7064" w:rsidP="00845868">
            <w:pPr>
              <w:widowControl w:val="0"/>
              <w:autoSpaceDE w:val="0"/>
              <w:autoSpaceDN w:val="0"/>
              <w:spacing w:before="33"/>
              <w:rPr>
                <w:rFonts w:cstheme="minorHAnsi"/>
              </w:rPr>
            </w:pPr>
            <w:r w:rsidRPr="00FE4F9A">
              <w:rPr>
                <w:rFonts w:cstheme="minorHAnsi"/>
                <w:color w:val="231F20"/>
              </w:rPr>
              <w:t>Variabilní odpor dýchacích cest</w:t>
            </w:r>
          </w:p>
        </w:tc>
        <w:tc>
          <w:tcPr>
            <w:tcW w:w="2830" w:type="dxa"/>
          </w:tcPr>
          <w:p w:rsidR="00FB7064" w:rsidRPr="00FE4F9A" w:rsidRDefault="00FB7064" w:rsidP="00845868">
            <w:pPr>
              <w:widowControl w:val="0"/>
              <w:autoSpaceDE w:val="0"/>
              <w:autoSpaceDN w:val="0"/>
              <w:spacing w:before="33"/>
              <w:rPr>
                <w:rFonts w:cstheme="minorHAnsi"/>
              </w:rPr>
            </w:pPr>
          </w:p>
        </w:tc>
      </w:tr>
      <w:tr w:rsidR="00FB7064" w:rsidRPr="00FE4F9A" w:rsidTr="00845868">
        <w:tc>
          <w:tcPr>
            <w:tcW w:w="5872" w:type="dxa"/>
          </w:tcPr>
          <w:p w:rsidR="00FB7064" w:rsidRPr="00FE4F9A" w:rsidRDefault="00FB7064" w:rsidP="00845868">
            <w:pPr>
              <w:widowControl w:val="0"/>
              <w:autoSpaceDE w:val="0"/>
              <w:autoSpaceDN w:val="0"/>
              <w:spacing w:before="33"/>
              <w:rPr>
                <w:rFonts w:cstheme="minorHAnsi"/>
              </w:rPr>
            </w:pPr>
            <w:r w:rsidRPr="00FE4F9A">
              <w:rPr>
                <w:rFonts w:cstheme="minorHAnsi"/>
                <w:color w:val="231F20"/>
              </w:rPr>
              <w:t>Otok jazyku</w:t>
            </w:r>
          </w:p>
        </w:tc>
        <w:tc>
          <w:tcPr>
            <w:tcW w:w="2830" w:type="dxa"/>
          </w:tcPr>
          <w:p w:rsidR="00FB7064" w:rsidRPr="00FE4F9A" w:rsidRDefault="00FB7064" w:rsidP="00845868">
            <w:pPr>
              <w:widowControl w:val="0"/>
              <w:autoSpaceDE w:val="0"/>
              <w:autoSpaceDN w:val="0"/>
              <w:spacing w:before="33"/>
              <w:rPr>
                <w:rFonts w:cstheme="minorHAnsi"/>
              </w:rPr>
            </w:pPr>
          </w:p>
        </w:tc>
      </w:tr>
      <w:tr w:rsidR="00FB7064" w:rsidRPr="00FE4F9A" w:rsidTr="00845868">
        <w:tc>
          <w:tcPr>
            <w:tcW w:w="5872" w:type="dxa"/>
          </w:tcPr>
          <w:p w:rsidR="00FB7064" w:rsidRPr="00FE4F9A" w:rsidRDefault="00FB7064" w:rsidP="00845868">
            <w:pPr>
              <w:widowControl w:val="0"/>
              <w:autoSpaceDE w:val="0"/>
              <w:autoSpaceDN w:val="0"/>
              <w:spacing w:before="33"/>
              <w:rPr>
                <w:rFonts w:cstheme="minorHAnsi"/>
              </w:rPr>
            </w:pPr>
            <w:proofErr w:type="spellStart"/>
            <w:r w:rsidRPr="00FE4F9A">
              <w:rPr>
                <w:rFonts w:cstheme="minorHAnsi"/>
                <w:color w:val="231F20"/>
              </w:rPr>
              <w:t>Laryngospazmus</w:t>
            </w:r>
            <w:proofErr w:type="spellEnd"/>
          </w:p>
        </w:tc>
        <w:tc>
          <w:tcPr>
            <w:tcW w:w="2830" w:type="dxa"/>
          </w:tcPr>
          <w:p w:rsidR="00FB7064" w:rsidRPr="00FE4F9A" w:rsidRDefault="00FB7064" w:rsidP="00845868">
            <w:pPr>
              <w:widowControl w:val="0"/>
              <w:autoSpaceDE w:val="0"/>
              <w:autoSpaceDN w:val="0"/>
              <w:spacing w:before="33"/>
              <w:rPr>
                <w:rFonts w:cstheme="minorHAnsi"/>
              </w:rPr>
            </w:pPr>
          </w:p>
        </w:tc>
      </w:tr>
      <w:tr w:rsidR="00FB7064" w:rsidRPr="00FE4F9A" w:rsidTr="00845868">
        <w:tc>
          <w:tcPr>
            <w:tcW w:w="5872" w:type="dxa"/>
          </w:tcPr>
          <w:p w:rsidR="00FB7064" w:rsidRPr="00FE4F9A" w:rsidRDefault="00FB7064" w:rsidP="00845868">
            <w:pPr>
              <w:widowControl w:val="0"/>
              <w:autoSpaceDE w:val="0"/>
              <w:autoSpaceDN w:val="0"/>
              <w:spacing w:before="32"/>
              <w:rPr>
                <w:rFonts w:cstheme="minorHAnsi"/>
              </w:rPr>
            </w:pPr>
            <w:r w:rsidRPr="00FE4F9A">
              <w:rPr>
                <w:rFonts w:cstheme="minorHAnsi"/>
                <w:color w:val="231F20"/>
              </w:rPr>
              <w:t>Hltanový edém</w:t>
            </w:r>
          </w:p>
        </w:tc>
        <w:tc>
          <w:tcPr>
            <w:tcW w:w="2830" w:type="dxa"/>
          </w:tcPr>
          <w:p w:rsidR="00FB7064" w:rsidRPr="00FE4F9A" w:rsidRDefault="00FB7064" w:rsidP="00845868">
            <w:pPr>
              <w:widowControl w:val="0"/>
              <w:autoSpaceDE w:val="0"/>
              <w:autoSpaceDN w:val="0"/>
              <w:spacing w:before="32"/>
              <w:rPr>
                <w:rFonts w:cstheme="minorHAnsi"/>
              </w:rPr>
            </w:pPr>
          </w:p>
        </w:tc>
      </w:tr>
      <w:tr w:rsidR="00FB7064" w:rsidRPr="00FE4F9A" w:rsidTr="00845868">
        <w:tc>
          <w:tcPr>
            <w:tcW w:w="5872" w:type="dxa"/>
          </w:tcPr>
          <w:p w:rsidR="00FB7064" w:rsidRPr="00FE4F9A" w:rsidRDefault="00FB7064" w:rsidP="00845868">
            <w:pPr>
              <w:widowControl w:val="0"/>
              <w:autoSpaceDE w:val="0"/>
              <w:autoSpaceDN w:val="0"/>
              <w:spacing w:before="33"/>
              <w:rPr>
                <w:rFonts w:cstheme="minorHAnsi"/>
              </w:rPr>
            </w:pPr>
            <w:r w:rsidRPr="00FE4F9A">
              <w:rPr>
                <w:rFonts w:cstheme="minorHAnsi"/>
                <w:color w:val="231F20"/>
              </w:rPr>
              <w:t>Snížená poddajnost plic</w:t>
            </w:r>
          </w:p>
        </w:tc>
        <w:tc>
          <w:tcPr>
            <w:tcW w:w="2830" w:type="dxa"/>
          </w:tcPr>
          <w:p w:rsidR="00FB7064" w:rsidRPr="00FE4F9A" w:rsidRDefault="00FB7064" w:rsidP="00845868">
            <w:pPr>
              <w:widowControl w:val="0"/>
              <w:autoSpaceDE w:val="0"/>
              <w:autoSpaceDN w:val="0"/>
              <w:spacing w:before="33"/>
              <w:rPr>
                <w:rFonts w:cstheme="minorHAnsi"/>
              </w:rPr>
            </w:pPr>
          </w:p>
        </w:tc>
      </w:tr>
      <w:tr w:rsidR="00FB7064" w:rsidRPr="00FE4F9A" w:rsidTr="00845868">
        <w:tc>
          <w:tcPr>
            <w:tcW w:w="5872" w:type="dxa"/>
          </w:tcPr>
          <w:p w:rsidR="00FB7064" w:rsidRPr="00FE4F9A" w:rsidRDefault="00FB7064" w:rsidP="00845868">
            <w:pPr>
              <w:widowControl w:val="0"/>
              <w:autoSpaceDE w:val="0"/>
              <w:autoSpaceDN w:val="0"/>
              <w:spacing w:before="33"/>
              <w:rPr>
                <w:rFonts w:cstheme="minorHAnsi"/>
              </w:rPr>
            </w:pPr>
            <w:r w:rsidRPr="00FE4F9A">
              <w:rPr>
                <w:rFonts w:cstheme="minorHAnsi"/>
                <w:color w:val="231F20"/>
              </w:rPr>
              <w:t>Intubace do pravého bronchu</w:t>
            </w:r>
          </w:p>
        </w:tc>
        <w:tc>
          <w:tcPr>
            <w:tcW w:w="2830" w:type="dxa"/>
          </w:tcPr>
          <w:p w:rsidR="00FB7064" w:rsidRPr="00FE4F9A" w:rsidRDefault="00FB7064" w:rsidP="00845868">
            <w:pPr>
              <w:widowControl w:val="0"/>
              <w:autoSpaceDE w:val="0"/>
              <w:autoSpaceDN w:val="0"/>
              <w:spacing w:before="33"/>
              <w:rPr>
                <w:rFonts w:cstheme="minorHAnsi"/>
              </w:rPr>
            </w:pPr>
          </w:p>
        </w:tc>
      </w:tr>
      <w:tr w:rsidR="00FB7064" w:rsidRPr="00FE4F9A" w:rsidTr="00845868">
        <w:tc>
          <w:tcPr>
            <w:tcW w:w="5872" w:type="dxa"/>
          </w:tcPr>
          <w:p w:rsidR="00FB7064" w:rsidRPr="00FE4F9A" w:rsidRDefault="00FB7064" w:rsidP="00845868">
            <w:pPr>
              <w:widowControl w:val="0"/>
              <w:autoSpaceDE w:val="0"/>
              <w:autoSpaceDN w:val="0"/>
              <w:spacing w:before="33"/>
              <w:rPr>
                <w:rFonts w:cstheme="minorHAnsi"/>
              </w:rPr>
            </w:pPr>
            <w:r w:rsidRPr="00FE4F9A">
              <w:rPr>
                <w:rFonts w:cstheme="minorHAnsi"/>
                <w:color w:val="231F20"/>
              </w:rPr>
              <w:t>Distenze žaludku</w:t>
            </w:r>
          </w:p>
        </w:tc>
        <w:tc>
          <w:tcPr>
            <w:tcW w:w="2830" w:type="dxa"/>
          </w:tcPr>
          <w:p w:rsidR="00FB7064" w:rsidRPr="00FE4F9A" w:rsidRDefault="00FB7064" w:rsidP="00845868">
            <w:pPr>
              <w:widowControl w:val="0"/>
              <w:autoSpaceDE w:val="0"/>
              <w:autoSpaceDN w:val="0"/>
              <w:spacing w:before="33"/>
              <w:rPr>
                <w:rFonts w:cstheme="minorHAnsi"/>
              </w:rPr>
            </w:pPr>
          </w:p>
        </w:tc>
      </w:tr>
      <w:tr w:rsidR="00FB7064" w:rsidRPr="00FE4F9A" w:rsidTr="00845868">
        <w:tc>
          <w:tcPr>
            <w:tcW w:w="5872" w:type="dxa"/>
          </w:tcPr>
          <w:p w:rsidR="00FB7064" w:rsidRPr="00FE4F9A" w:rsidRDefault="00FB7064" w:rsidP="00845868">
            <w:pPr>
              <w:widowControl w:val="0"/>
              <w:autoSpaceDE w:val="0"/>
              <w:autoSpaceDN w:val="0"/>
              <w:spacing w:before="33"/>
              <w:rPr>
                <w:rFonts w:cstheme="minorHAnsi"/>
              </w:rPr>
            </w:pPr>
          </w:p>
        </w:tc>
        <w:tc>
          <w:tcPr>
            <w:tcW w:w="2830" w:type="dxa"/>
          </w:tcPr>
          <w:p w:rsidR="00FB7064" w:rsidRPr="00FE4F9A" w:rsidRDefault="00FB7064" w:rsidP="00845868">
            <w:pPr>
              <w:widowControl w:val="0"/>
              <w:autoSpaceDE w:val="0"/>
              <w:autoSpaceDN w:val="0"/>
              <w:spacing w:before="33"/>
              <w:rPr>
                <w:rFonts w:cstheme="minorHAnsi"/>
              </w:rPr>
            </w:pPr>
          </w:p>
        </w:tc>
      </w:tr>
      <w:tr w:rsidR="00FB7064" w:rsidRPr="00FE4F9A" w:rsidTr="00845868">
        <w:tc>
          <w:tcPr>
            <w:tcW w:w="5872" w:type="dxa"/>
          </w:tcPr>
          <w:p w:rsidR="00FB7064" w:rsidRPr="00FE4F9A" w:rsidRDefault="00FB7064" w:rsidP="00845868">
            <w:r w:rsidRPr="00FE4F9A">
              <w:rPr>
                <w:b/>
              </w:rPr>
              <w:t>Plicní systém</w:t>
            </w:r>
          </w:p>
        </w:tc>
        <w:tc>
          <w:tcPr>
            <w:tcW w:w="2830" w:type="dxa"/>
          </w:tcPr>
          <w:p w:rsidR="00FB7064" w:rsidRPr="00FE4F9A" w:rsidRDefault="00FB7064" w:rsidP="00845868"/>
        </w:tc>
      </w:tr>
      <w:tr w:rsidR="00FB7064" w:rsidRPr="00FE4F9A" w:rsidTr="00FB7064">
        <w:trPr>
          <w:trHeight w:val="478"/>
        </w:trPr>
        <w:tc>
          <w:tcPr>
            <w:tcW w:w="5872" w:type="dxa"/>
          </w:tcPr>
          <w:p w:rsidR="00FB7064" w:rsidRPr="00FB7064" w:rsidRDefault="00FB7064" w:rsidP="00845868">
            <w:pPr>
              <w:pStyle w:val="Zkladntext"/>
              <w:spacing w:before="1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B7064">
              <w:rPr>
                <w:rFonts w:asciiTheme="minorHAnsi" w:hAnsiTheme="minorHAnsi" w:cstheme="minorHAnsi"/>
                <w:color w:val="231F20"/>
                <w:sz w:val="22"/>
                <w:szCs w:val="22"/>
              </w:rPr>
              <w:lastRenderedPageBreak/>
              <w:t>Spontánní dýchání s variabilní frekvencí, hloubkou a pravidelností</w:t>
            </w:r>
          </w:p>
        </w:tc>
        <w:tc>
          <w:tcPr>
            <w:tcW w:w="2830" w:type="dxa"/>
          </w:tcPr>
          <w:p w:rsidR="00FB7064" w:rsidRPr="00FE4F9A" w:rsidRDefault="00FB7064" w:rsidP="00845868">
            <w:pPr>
              <w:pStyle w:val="Zkladntext"/>
              <w:spacing w:before="1"/>
              <w:rPr>
                <w:b/>
                <w:sz w:val="22"/>
                <w:szCs w:val="22"/>
              </w:rPr>
            </w:pPr>
          </w:p>
        </w:tc>
      </w:tr>
      <w:tr w:rsidR="00FB7064" w:rsidRPr="00FE4F9A" w:rsidTr="00845868">
        <w:tc>
          <w:tcPr>
            <w:tcW w:w="5872" w:type="dxa"/>
          </w:tcPr>
          <w:p w:rsidR="00FB7064" w:rsidRPr="00FB7064" w:rsidRDefault="00FB7064" w:rsidP="00845868">
            <w:pPr>
              <w:widowControl w:val="0"/>
              <w:autoSpaceDE w:val="0"/>
              <w:autoSpaceDN w:val="0"/>
              <w:spacing w:before="33" w:line="280" w:lineRule="auto"/>
              <w:ind w:right="240"/>
              <w:rPr>
                <w:rFonts w:cstheme="minorHAnsi"/>
              </w:rPr>
            </w:pPr>
            <w:r w:rsidRPr="00FB7064">
              <w:rPr>
                <w:rFonts w:cstheme="minorHAnsi"/>
                <w:color w:val="231F20"/>
              </w:rPr>
              <w:t>Oboustranné a jednostranné zvedání a klesání hrudníku</w:t>
            </w:r>
          </w:p>
        </w:tc>
        <w:tc>
          <w:tcPr>
            <w:tcW w:w="2830" w:type="dxa"/>
          </w:tcPr>
          <w:p w:rsidR="00FB7064" w:rsidRPr="00FE4F9A" w:rsidRDefault="00FB7064" w:rsidP="00845868">
            <w:pPr>
              <w:widowControl w:val="0"/>
              <w:autoSpaceDE w:val="0"/>
              <w:autoSpaceDN w:val="0"/>
              <w:spacing w:before="33" w:line="280" w:lineRule="auto"/>
              <w:ind w:right="240"/>
            </w:pPr>
          </w:p>
        </w:tc>
      </w:tr>
      <w:tr w:rsidR="00FB7064" w:rsidRPr="00FE4F9A" w:rsidTr="00845868">
        <w:tc>
          <w:tcPr>
            <w:tcW w:w="5872" w:type="dxa"/>
          </w:tcPr>
          <w:p w:rsidR="00FB7064" w:rsidRPr="00FB7064" w:rsidRDefault="00FB7064" w:rsidP="00845868">
            <w:pPr>
              <w:widowControl w:val="0"/>
              <w:autoSpaceDE w:val="0"/>
              <w:autoSpaceDN w:val="0"/>
              <w:spacing w:line="196" w:lineRule="exact"/>
              <w:rPr>
                <w:rFonts w:cstheme="minorHAnsi"/>
              </w:rPr>
            </w:pPr>
            <w:r w:rsidRPr="00FB7064">
              <w:rPr>
                <w:rFonts w:cstheme="minorHAnsi"/>
                <w:color w:val="231F20"/>
              </w:rPr>
              <w:t>Normální a abnormální dechové zvuky</w:t>
            </w:r>
          </w:p>
        </w:tc>
        <w:tc>
          <w:tcPr>
            <w:tcW w:w="2830" w:type="dxa"/>
          </w:tcPr>
          <w:p w:rsidR="00FB7064" w:rsidRPr="00FE4F9A" w:rsidRDefault="00FB7064" w:rsidP="00845868">
            <w:pPr>
              <w:widowControl w:val="0"/>
              <w:autoSpaceDE w:val="0"/>
              <w:autoSpaceDN w:val="0"/>
              <w:spacing w:line="196" w:lineRule="exact"/>
            </w:pPr>
          </w:p>
        </w:tc>
      </w:tr>
      <w:tr w:rsidR="00FB7064" w:rsidRPr="00FE4F9A" w:rsidTr="00845868">
        <w:tc>
          <w:tcPr>
            <w:tcW w:w="5872" w:type="dxa"/>
          </w:tcPr>
          <w:p w:rsidR="00FB7064" w:rsidRPr="00FB7064" w:rsidRDefault="00FB7064" w:rsidP="00845868">
            <w:pPr>
              <w:widowControl w:val="0"/>
              <w:autoSpaceDE w:val="0"/>
              <w:autoSpaceDN w:val="0"/>
              <w:spacing w:before="32"/>
              <w:rPr>
                <w:rFonts w:cstheme="minorHAnsi"/>
              </w:rPr>
            </w:pPr>
            <w:r w:rsidRPr="00FB7064">
              <w:rPr>
                <w:rFonts w:cstheme="minorHAnsi"/>
                <w:color w:val="231F20"/>
              </w:rPr>
              <w:t>- oboustranné, anteriorní a posteriorní</w:t>
            </w:r>
          </w:p>
        </w:tc>
        <w:tc>
          <w:tcPr>
            <w:tcW w:w="2830" w:type="dxa"/>
          </w:tcPr>
          <w:p w:rsidR="00FB7064" w:rsidRPr="00FE4F9A" w:rsidRDefault="00FB7064" w:rsidP="00845868">
            <w:pPr>
              <w:widowControl w:val="0"/>
              <w:autoSpaceDE w:val="0"/>
              <w:autoSpaceDN w:val="0"/>
              <w:spacing w:before="32"/>
            </w:pPr>
          </w:p>
        </w:tc>
      </w:tr>
      <w:tr w:rsidR="00FB7064" w:rsidRPr="00FE4F9A" w:rsidTr="00845868">
        <w:tc>
          <w:tcPr>
            <w:tcW w:w="5872" w:type="dxa"/>
          </w:tcPr>
          <w:p w:rsidR="00FB7064" w:rsidRPr="00FB7064" w:rsidRDefault="00FB7064" w:rsidP="00845868">
            <w:pPr>
              <w:pStyle w:val="Zkladntext"/>
              <w:spacing w:before="33"/>
              <w:rPr>
                <w:rFonts w:asciiTheme="minorHAnsi" w:hAnsiTheme="minorHAnsi" w:cstheme="minorHAnsi"/>
                <w:sz w:val="22"/>
                <w:szCs w:val="22"/>
              </w:rPr>
            </w:pPr>
            <w:r w:rsidRPr="00FB7064">
              <w:rPr>
                <w:rFonts w:asciiTheme="minorHAnsi" w:hAnsiTheme="minorHAnsi" w:cstheme="minorHAnsi"/>
                <w:color w:val="231F20"/>
                <w:sz w:val="22"/>
                <w:szCs w:val="22"/>
              </w:rPr>
              <w:t xml:space="preserve">Plicní ozvy: Normální, jemné praskání, </w:t>
            </w:r>
            <w:proofErr w:type="spellStart"/>
            <w:r w:rsidRPr="00FB7064">
              <w:rPr>
                <w:rFonts w:asciiTheme="minorHAnsi" w:hAnsiTheme="minorHAnsi" w:cstheme="minorHAnsi"/>
                <w:color w:val="231F20"/>
                <w:sz w:val="22"/>
                <w:szCs w:val="22"/>
              </w:rPr>
              <w:t>stridor</w:t>
            </w:r>
            <w:proofErr w:type="spellEnd"/>
            <w:r w:rsidRPr="00FB7064">
              <w:rPr>
                <w:rFonts w:asciiTheme="minorHAnsi" w:hAnsiTheme="minorHAnsi" w:cstheme="minorHAnsi"/>
                <w:color w:val="231F20"/>
                <w:sz w:val="22"/>
                <w:szCs w:val="22"/>
              </w:rPr>
              <w:t>, sípání a chrčení</w:t>
            </w:r>
          </w:p>
        </w:tc>
        <w:tc>
          <w:tcPr>
            <w:tcW w:w="2830" w:type="dxa"/>
          </w:tcPr>
          <w:p w:rsidR="00FB7064" w:rsidRPr="00FE4F9A" w:rsidRDefault="00FB7064" w:rsidP="00845868">
            <w:pPr>
              <w:pStyle w:val="Zkladntext"/>
              <w:spacing w:before="33"/>
              <w:rPr>
                <w:sz w:val="22"/>
                <w:szCs w:val="22"/>
              </w:rPr>
            </w:pPr>
          </w:p>
        </w:tc>
      </w:tr>
      <w:tr w:rsidR="00FB7064" w:rsidRPr="00FE4F9A" w:rsidTr="00845868">
        <w:tc>
          <w:tcPr>
            <w:tcW w:w="5872" w:type="dxa"/>
          </w:tcPr>
          <w:p w:rsidR="00FB7064" w:rsidRPr="00FB7064" w:rsidRDefault="00FB7064" w:rsidP="00845868">
            <w:pPr>
              <w:widowControl w:val="0"/>
              <w:autoSpaceDE w:val="0"/>
              <w:autoSpaceDN w:val="0"/>
              <w:spacing w:before="33" w:line="280" w:lineRule="auto"/>
              <w:ind w:right="179"/>
              <w:rPr>
                <w:rFonts w:cstheme="minorHAnsi"/>
              </w:rPr>
            </w:pPr>
            <w:r w:rsidRPr="00FB7064">
              <w:rPr>
                <w:rFonts w:cstheme="minorHAnsi"/>
                <w:color w:val="231F20"/>
              </w:rPr>
              <w:t>Saturace kyslíkem</w:t>
            </w:r>
          </w:p>
        </w:tc>
        <w:tc>
          <w:tcPr>
            <w:tcW w:w="2830" w:type="dxa"/>
          </w:tcPr>
          <w:p w:rsidR="00FB7064" w:rsidRPr="00FE4F9A" w:rsidRDefault="00FB7064" w:rsidP="00845868">
            <w:pPr>
              <w:widowControl w:val="0"/>
              <w:autoSpaceDE w:val="0"/>
              <w:autoSpaceDN w:val="0"/>
              <w:spacing w:before="33" w:line="280" w:lineRule="auto"/>
              <w:ind w:right="179"/>
            </w:pPr>
          </w:p>
        </w:tc>
      </w:tr>
      <w:tr w:rsidR="00FB7064" w:rsidRPr="00FE4F9A" w:rsidTr="00845868">
        <w:tc>
          <w:tcPr>
            <w:tcW w:w="5872" w:type="dxa"/>
          </w:tcPr>
          <w:p w:rsidR="00FB7064" w:rsidRPr="00FB7064" w:rsidRDefault="00FB7064" w:rsidP="00845868">
            <w:pPr>
              <w:widowControl w:val="0"/>
              <w:autoSpaceDE w:val="0"/>
              <w:autoSpaceDN w:val="0"/>
              <w:spacing w:before="98"/>
              <w:rPr>
                <w:rFonts w:cstheme="minorHAnsi"/>
              </w:rPr>
            </w:pPr>
            <w:r w:rsidRPr="00FB7064">
              <w:rPr>
                <w:rFonts w:cstheme="minorHAnsi"/>
                <w:color w:val="231F20"/>
              </w:rPr>
              <w:t>Kolísavé dýchání</w:t>
            </w:r>
          </w:p>
        </w:tc>
        <w:tc>
          <w:tcPr>
            <w:tcW w:w="2830" w:type="dxa"/>
          </w:tcPr>
          <w:p w:rsidR="00FB7064" w:rsidRPr="00FE4F9A" w:rsidRDefault="00FB7064" w:rsidP="00845868">
            <w:pPr>
              <w:widowControl w:val="0"/>
              <w:autoSpaceDE w:val="0"/>
              <w:autoSpaceDN w:val="0"/>
              <w:spacing w:before="98"/>
            </w:pPr>
          </w:p>
        </w:tc>
      </w:tr>
      <w:tr w:rsidR="00FB7064" w:rsidRPr="00FE4F9A" w:rsidTr="00845868">
        <w:tc>
          <w:tcPr>
            <w:tcW w:w="5872" w:type="dxa"/>
          </w:tcPr>
          <w:p w:rsidR="00FB7064" w:rsidRPr="00FB7064" w:rsidRDefault="00FB7064" w:rsidP="00845868">
            <w:pPr>
              <w:widowControl w:val="0"/>
              <w:autoSpaceDE w:val="0"/>
              <w:autoSpaceDN w:val="0"/>
              <w:spacing w:before="33"/>
              <w:rPr>
                <w:rFonts w:cstheme="minorHAnsi"/>
              </w:rPr>
            </w:pPr>
            <w:proofErr w:type="spellStart"/>
            <w:r w:rsidRPr="00FB7064">
              <w:rPr>
                <w:rFonts w:cstheme="minorHAnsi"/>
                <w:color w:val="231F20"/>
              </w:rPr>
              <w:t>Retrakce</w:t>
            </w:r>
            <w:proofErr w:type="spellEnd"/>
          </w:p>
        </w:tc>
        <w:tc>
          <w:tcPr>
            <w:tcW w:w="2830" w:type="dxa"/>
          </w:tcPr>
          <w:p w:rsidR="00FB7064" w:rsidRPr="00FE4F9A" w:rsidRDefault="00FB7064" w:rsidP="00845868">
            <w:pPr>
              <w:widowControl w:val="0"/>
              <w:autoSpaceDE w:val="0"/>
              <w:autoSpaceDN w:val="0"/>
              <w:spacing w:before="33"/>
            </w:pPr>
          </w:p>
        </w:tc>
      </w:tr>
      <w:tr w:rsidR="00FB7064" w:rsidRPr="00FE4F9A" w:rsidTr="00845868">
        <w:tc>
          <w:tcPr>
            <w:tcW w:w="5872" w:type="dxa"/>
          </w:tcPr>
          <w:p w:rsidR="00FB7064" w:rsidRPr="00FB7064" w:rsidRDefault="00FB7064" w:rsidP="00845868">
            <w:pPr>
              <w:widowControl w:val="0"/>
              <w:autoSpaceDE w:val="0"/>
              <w:autoSpaceDN w:val="0"/>
              <w:spacing w:before="33"/>
              <w:rPr>
                <w:rFonts w:cstheme="minorHAnsi"/>
              </w:rPr>
            </w:pPr>
            <w:r w:rsidRPr="00FB7064">
              <w:rPr>
                <w:rFonts w:cstheme="minorHAnsi"/>
                <w:color w:val="231F20"/>
              </w:rPr>
              <w:t>Pneumotorax</w:t>
            </w:r>
          </w:p>
        </w:tc>
        <w:tc>
          <w:tcPr>
            <w:tcW w:w="2830" w:type="dxa"/>
          </w:tcPr>
          <w:p w:rsidR="00FB7064" w:rsidRPr="00FE4F9A" w:rsidRDefault="00FB7064" w:rsidP="00845868">
            <w:pPr>
              <w:widowControl w:val="0"/>
              <w:autoSpaceDE w:val="0"/>
              <w:autoSpaceDN w:val="0"/>
              <w:spacing w:before="33"/>
            </w:pPr>
          </w:p>
        </w:tc>
      </w:tr>
      <w:tr w:rsidR="00FB7064" w:rsidRPr="00FE4F9A" w:rsidTr="00845868">
        <w:tc>
          <w:tcPr>
            <w:tcW w:w="5872" w:type="dxa"/>
          </w:tcPr>
          <w:p w:rsidR="00FB7064" w:rsidRPr="00FB7064" w:rsidRDefault="00FB7064" w:rsidP="00845868">
            <w:pPr>
              <w:widowControl w:val="0"/>
              <w:autoSpaceDE w:val="0"/>
              <w:autoSpaceDN w:val="0"/>
              <w:spacing w:before="33"/>
              <w:rPr>
                <w:rFonts w:cstheme="minorHAnsi"/>
              </w:rPr>
            </w:pPr>
            <w:r w:rsidRPr="00FB7064">
              <w:rPr>
                <w:rFonts w:cstheme="minorHAnsi"/>
                <w:color w:val="231F20"/>
              </w:rPr>
              <w:t>Jednostranné dechové ozvy</w:t>
            </w:r>
          </w:p>
        </w:tc>
        <w:tc>
          <w:tcPr>
            <w:tcW w:w="2830" w:type="dxa"/>
          </w:tcPr>
          <w:p w:rsidR="00FB7064" w:rsidRPr="00FE4F9A" w:rsidRDefault="00FB7064" w:rsidP="00845868">
            <w:pPr>
              <w:widowControl w:val="0"/>
              <w:autoSpaceDE w:val="0"/>
              <w:autoSpaceDN w:val="0"/>
              <w:spacing w:before="33"/>
            </w:pPr>
          </w:p>
        </w:tc>
      </w:tr>
      <w:tr w:rsidR="00FB7064" w:rsidRPr="00FE4F9A" w:rsidTr="00845868">
        <w:tc>
          <w:tcPr>
            <w:tcW w:w="5872" w:type="dxa"/>
          </w:tcPr>
          <w:p w:rsidR="00FB7064" w:rsidRPr="00FB7064" w:rsidRDefault="00FB7064" w:rsidP="00845868">
            <w:pPr>
              <w:widowControl w:val="0"/>
              <w:autoSpaceDE w:val="0"/>
              <w:autoSpaceDN w:val="0"/>
              <w:spacing w:before="33"/>
              <w:rPr>
                <w:rFonts w:cstheme="minorHAnsi"/>
              </w:rPr>
            </w:pPr>
            <w:r w:rsidRPr="00FB7064">
              <w:rPr>
                <w:rFonts w:cstheme="minorHAnsi"/>
                <w:color w:val="231F20"/>
              </w:rPr>
              <w:t xml:space="preserve">Jednostranná jehlová </w:t>
            </w:r>
            <w:proofErr w:type="spellStart"/>
            <w:r w:rsidRPr="00FB7064">
              <w:rPr>
                <w:rFonts w:cstheme="minorHAnsi"/>
                <w:color w:val="231F20"/>
              </w:rPr>
              <w:t>thorakocentéza</w:t>
            </w:r>
            <w:proofErr w:type="spellEnd"/>
            <w:r w:rsidRPr="00FB7064">
              <w:rPr>
                <w:rFonts w:cstheme="minorHAnsi"/>
                <w:color w:val="231F20"/>
              </w:rPr>
              <w:t xml:space="preserve"> v </w:t>
            </w:r>
            <w:proofErr w:type="spellStart"/>
            <w:r w:rsidRPr="00FB7064">
              <w:rPr>
                <w:rFonts w:cstheme="minorHAnsi"/>
                <w:color w:val="231F20"/>
              </w:rPr>
              <w:t>medioklavikulární</w:t>
            </w:r>
            <w:proofErr w:type="spellEnd"/>
            <w:r w:rsidRPr="00FB7064">
              <w:rPr>
                <w:rFonts w:cstheme="minorHAnsi"/>
                <w:color w:val="231F20"/>
              </w:rPr>
              <w:t xml:space="preserve"> čáře</w:t>
            </w:r>
          </w:p>
        </w:tc>
        <w:tc>
          <w:tcPr>
            <w:tcW w:w="2830" w:type="dxa"/>
          </w:tcPr>
          <w:p w:rsidR="00FB7064" w:rsidRPr="00FE4F9A" w:rsidRDefault="00FB7064" w:rsidP="00845868">
            <w:pPr>
              <w:widowControl w:val="0"/>
              <w:autoSpaceDE w:val="0"/>
              <w:autoSpaceDN w:val="0"/>
              <w:spacing w:before="33"/>
            </w:pPr>
          </w:p>
        </w:tc>
      </w:tr>
      <w:tr w:rsidR="00FB7064" w:rsidRPr="00FE4F9A" w:rsidTr="00845868">
        <w:tc>
          <w:tcPr>
            <w:tcW w:w="5872" w:type="dxa"/>
          </w:tcPr>
          <w:p w:rsidR="00FB7064" w:rsidRPr="00FB7064" w:rsidRDefault="00FB7064" w:rsidP="00845868">
            <w:pPr>
              <w:widowControl w:val="0"/>
              <w:autoSpaceDE w:val="0"/>
              <w:autoSpaceDN w:val="0"/>
              <w:spacing w:before="32"/>
              <w:rPr>
                <w:rFonts w:cstheme="minorHAnsi"/>
              </w:rPr>
            </w:pPr>
            <w:r w:rsidRPr="00FB7064">
              <w:rPr>
                <w:rFonts w:cstheme="minorHAnsi"/>
                <w:color w:val="231F20"/>
              </w:rPr>
              <w:t>Jednostranné zavedení hrudní rourky</w:t>
            </w:r>
          </w:p>
        </w:tc>
        <w:tc>
          <w:tcPr>
            <w:tcW w:w="2830" w:type="dxa"/>
          </w:tcPr>
          <w:p w:rsidR="00FB7064" w:rsidRPr="00FE4F9A" w:rsidRDefault="00FB7064" w:rsidP="00845868">
            <w:pPr>
              <w:widowControl w:val="0"/>
              <w:autoSpaceDE w:val="0"/>
              <w:autoSpaceDN w:val="0"/>
              <w:spacing w:before="32"/>
            </w:pPr>
          </w:p>
        </w:tc>
      </w:tr>
      <w:tr w:rsidR="00FB7064" w:rsidRPr="00FE4F9A" w:rsidTr="00845868">
        <w:tc>
          <w:tcPr>
            <w:tcW w:w="5872" w:type="dxa"/>
          </w:tcPr>
          <w:p w:rsidR="00FB7064" w:rsidRPr="00FB7064" w:rsidRDefault="00FB7064" w:rsidP="00845868">
            <w:pPr>
              <w:widowControl w:val="0"/>
              <w:autoSpaceDE w:val="0"/>
              <w:autoSpaceDN w:val="0"/>
              <w:spacing w:before="33"/>
              <w:rPr>
                <w:rFonts w:cstheme="minorHAnsi"/>
              </w:rPr>
            </w:pPr>
            <w:r w:rsidRPr="00FB7064">
              <w:rPr>
                <w:rFonts w:cstheme="minorHAnsi"/>
                <w:color w:val="231F20"/>
              </w:rPr>
              <w:t xml:space="preserve">Možnost připojení na plicní simulátor ASL 5000 </w:t>
            </w:r>
            <w:proofErr w:type="spellStart"/>
            <w:r w:rsidRPr="00FB7064">
              <w:rPr>
                <w:rFonts w:cstheme="minorHAnsi"/>
                <w:color w:val="231F20"/>
              </w:rPr>
              <w:t>IngMar</w:t>
            </w:r>
            <w:proofErr w:type="spellEnd"/>
            <w:r w:rsidRPr="00FB7064">
              <w:rPr>
                <w:rFonts w:cstheme="minorHAnsi"/>
                <w:color w:val="231F20"/>
              </w:rPr>
              <w:t xml:space="preserve"> </w:t>
            </w:r>
            <w:proofErr w:type="spellStart"/>
            <w:r w:rsidRPr="00FB7064">
              <w:rPr>
                <w:rFonts w:cstheme="minorHAnsi"/>
                <w:color w:val="231F20"/>
              </w:rPr>
              <w:t>Medical</w:t>
            </w:r>
            <w:proofErr w:type="spellEnd"/>
          </w:p>
        </w:tc>
        <w:tc>
          <w:tcPr>
            <w:tcW w:w="2830" w:type="dxa"/>
          </w:tcPr>
          <w:p w:rsidR="00FB7064" w:rsidRPr="00FE4F9A" w:rsidRDefault="00FB7064" w:rsidP="00845868">
            <w:pPr>
              <w:widowControl w:val="0"/>
              <w:autoSpaceDE w:val="0"/>
              <w:autoSpaceDN w:val="0"/>
              <w:spacing w:before="33"/>
            </w:pPr>
          </w:p>
        </w:tc>
      </w:tr>
      <w:tr w:rsidR="00FB7064" w:rsidRPr="00FE4F9A" w:rsidTr="00845868">
        <w:tc>
          <w:tcPr>
            <w:tcW w:w="5872" w:type="dxa"/>
          </w:tcPr>
          <w:p w:rsidR="00FB7064" w:rsidRPr="00FB7064" w:rsidRDefault="00FB7064" w:rsidP="00845868">
            <w:pPr>
              <w:widowControl w:val="0"/>
              <w:autoSpaceDE w:val="0"/>
              <w:autoSpaceDN w:val="0"/>
              <w:spacing w:before="33"/>
              <w:rPr>
                <w:rFonts w:cstheme="minorHAnsi"/>
              </w:rPr>
            </w:pPr>
          </w:p>
        </w:tc>
        <w:tc>
          <w:tcPr>
            <w:tcW w:w="2830" w:type="dxa"/>
          </w:tcPr>
          <w:p w:rsidR="00FB7064" w:rsidRPr="00FE4F9A" w:rsidRDefault="00FB7064" w:rsidP="00845868">
            <w:pPr>
              <w:widowControl w:val="0"/>
              <w:autoSpaceDE w:val="0"/>
              <w:autoSpaceDN w:val="0"/>
              <w:spacing w:before="33"/>
            </w:pPr>
          </w:p>
        </w:tc>
      </w:tr>
      <w:tr w:rsidR="00FB7064" w:rsidRPr="00FE4F9A" w:rsidTr="00845868">
        <w:tc>
          <w:tcPr>
            <w:tcW w:w="5872" w:type="dxa"/>
          </w:tcPr>
          <w:p w:rsidR="00FB7064" w:rsidRPr="00FB7064" w:rsidRDefault="00FB7064" w:rsidP="00845868">
            <w:pPr>
              <w:widowControl w:val="0"/>
              <w:autoSpaceDE w:val="0"/>
              <w:autoSpaceDN w:val="0"/>
              <w:spacing w:before="33"/>
              <w:rPr>
                <w:rFonts w:cstheme="minorHAnsi"/>
              </w:rPr>
            </w:pPr>
            <w:r w:rsidRPr="00FB7064">
              <w:rPr>
                <w:rFonts w:cstheme="minorHAnsi"/>
                <w:b/>
              </w:rPr>
              <w:t>Kardiovaskulární systém</w:t>
            </w:r>
          </w:p>
        </w:tc>
        <w:tc>
          <w:tcPr>
            <w:tcW w:w="2830" w:type="dxa"/>
          </w:tcPr>
          <w:p w:rsidR="00FB7064" w:rsidRPr="00FE4F9A" w:rsidRDefault="00FB7064" w:rsidP="00845868">
            <w:pPr>
              <w:widowControl w:val="0"/>
              <w:autoSpaceDE w:val="0"/>
              <w:autoSpaceDN w:val="0"/>
              <w:spacing w:before="33"/>
            </w:pPr>
          </w:p>
        </w:tc>
      </w:tr>
      <w:tr w:rsidR="00FB7064" w:rsidRPr="00FE4F9A" w:rsidTr="00845868">
        <w:tc>
          <w:tcPr>
            <w:tcW w:w="5872" w:type="dxa"/>
          </w:tcPr>
          <w:p w:rsidR="00FB7064" w:rsidRPr="00FB7064" w:rsidRDefault="00FB7064" w:rsidP="004153F3">
            <w:pPr>
              <w:pStyle w:val="Zkladntex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B7064">
              <w:rPr>
                <w:rFonts w:asciiTheme="minorHAnsi" w:hAnsiTheme="minorHAnsi" w:cstheme="minorHAnsi"/>
                <w:color w:val="231F20"/>
                <w:sz w:val="22"/>
                <w:szCs w:val="22"/>
              </w:rPr>
              <w:t>Rozsáhlá knihovna EK</w:t>
            </w:r>
            <w:r w:rsidR="004153F3">
              <w:rPr>
                <w:rFonts w:asciiTheme="minorHAnsi" w:hAnsiTheme="minorHAnsi" w:cstheme="minorHAnsi"/>
                <w:color w:val="231F20"/>
                <w:sz w:val="22"/>
                <w:szCs w:val="22"/>
              </w:rPr>
              <w:t>G křivek s frekvencí od 20 do 300</w:t>
            </w:r>
          </w:p>
        </w:tc>
        <w:tc>
          <w:tcPr>
            <w:tcW w:w="2830" w:type="dxa"/>
          </w:tcPr>
          <w:p w:rsidR="00FB7064" w:rsidRPr="00FE4F9A" w:rsidRDefault="00FB7064" w:rsidP="00845868">
            <w:pPr>
              <w:pStyle w:val="Zkladntext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FB7064" w:rsidRPr="00FE4F9A" w:rsidTr="00845868">
        <w:tc>
          <w:tcPr>
            <w:tcW w:w="5872" w:type="dxa"/>
          </w:tcPr>
          <w:p w:rsidR="00FB7064" w:rsidRPr="00FB7064" w:rsidRDefault="00FB7064" w:rsidP="00845868">
            <w:pPr>
              <w:widowControl w:val="0"/>
              <w:autoSpaceDE w:val="0"/>
              <w:autoSpaceDN w:val="0"/>
              <w:spacing w:before="33"/>
              <w:rPr>
                <w:rFonts w:cstheme="minorHAnsi"/>
              </w:rPr>
            </w:pPr>
            <w:r w:rsidRPr="00FB7064">
              <w:rPr>
                <w:rFonts w:cstheme="minorHAnsi"/>
                <w:color w:val="231F20"/>
              </w:rPr>
              <w:t>KPR komprese generují hmatný pulz, křivku krevního tlaku a artefakty na EKG</w:t>
            </w:r>
          </w:p>
        </w:tc>
        <w:tc>
          <w:tcPr>
            <w:tcW w:w="2830" w:type="dxa"/>
          </w:tcPr>
          <w:p w:rsidR="00FB7064" w:rsidRPr="00FE4F9A" w:rsidRDefault="00FB7064" w:rsidP="00845868">
            <w:pPr>
              <w:widowControl w:val="0"/>
              <w:autoSpaceDE w:val="0"/>
              <w:autoSpaceDN w:val="0"/>
              <w:spacing w:before="33"/>
              <w:rPr>
                <w:rFonts w:cstheme="minorHAnsi"/>
              </w:rPr>
            </w:pPr>
          </w:p>
        </w:tc>
      </w:tr>
      <w:tr w:rsidR="00FB7064" w:rsidRPr="00FE4F9A" w:rsidTr="00845868">
        <w:tc>
          <w:tcPr>
            <w:tcW w:w="5872" w:type="dxa"/>
          </w:tcPr>
          <w:p w:rsidR="00FB7064" w:rsidRPr="00FB7064" w:rsidRDefault="00FB7064" w:rsidP="004153F3">
            <w:pPr>
              <w:widowControl w:val="0"/>
              <w:autoSpaceDE w:val="0"/>
              <w:autoSpaceDN w:val="0"/>
              <w:spacing w:before="33" w:line="280" w:lineRule="auto"/>
              <w:rPr>
                <w:rFonts w:cstheme="minorHAnsi"/>
              </w:rPr>
            </w:pPr>
            <w:r w:rsidRPr="00FB7064">
              <w:rPr>
                <w:rFonts w:cstheme="minorHAnsi"/>
                <w:color w:val="231F20"/>
              </w:rPr>
              <w:t>Srdeční ozv</w:t>
            </w:r>
            <w:r w:rsidR="004153F3">
              <w:rPr>
                <w:rFonts w:cstheme="minorHAnsi"/>
                <w:color w:val="231F20"/>
              </w:rPr>
              <w:t>y: Normální, systolický šelest</w:t>
            </w:r>
            <w:r w:rsidRPr="00FB7064">
              <w:rPr>
                <w:rFonts w:cstheme="minorHAnsi"/>
                <w:color w:val="231F20"/>
              </w:rPr>
              <w:t>, diastolický šelest, kontinuální šelest a cval</w:t>
            </w:r>
          </w:p>
        </w:tc>
        <w:tc>
          <w:tcPr>
            <w:tcW w:w="2830" w:type="dxa"/>
          </w:tcPr>
          <w:p w:rsidR="00FB7064" w:rsidRPr="00FE4F9A" w:rsidRDefault="00FB7064" w:rsidP="00845868">
            <w:pPr>
              <w:widowControl w:val="0"/>
              <w:autoSpaceDE w:val="0"/>
              <w:autoSpaceDN w:val="0"/>
              <w:spacing w:before="33" w:line="280" w:lineRule="auto"/>
              <w:rPr>
                <w:rFonts w:cstheme="minorHAnsi"/>
              </w:rPr>
            </w:pPr>
          </w:p>
        </w:tc>
      </w:tr>
      <w:tr w:rsidR="00FB7064" w:rsidRPr="00FE4F9A" w:rsidTr="00845868">
        <w:tc>
          <w:tcPr>
            <w:tcW w:w="5872" w:type="dxa"/>
          </w:tcPr>
          <w:p w:rsidR="00FB7064" w:rsidRPr="00FB7064" w:rsidRDefault="00FB7064" w:rsidP="00845868">
            <w:pPr>
              <w:widowControl w:val="0"/>
              <w:autoSpaceDE w:val="0"/>
              <w:autoSpaceDN w:val="0"/>
              <w:spacing w:line="280" w:lineRule="auto"/>
              <w:ind w:right="568"/>
              <w:rPr>
                <w:rFonts w:cstheme="minorHAnsi"/>
              </w:rPr>
            </w:pPr>
            <w:r w:rsidRPr="00FB7064">
              <w:rPr>
                <w:rFonts w:cstheme="minorHAnsi"/>
                <w:color w:val="231F20"/>
              </w:rPr>
              <w:t>Tlak krve (TK) simulovaný na pacientském monitoru</w:t>
            </w:r>
          </w:p>
        </w:tc>
        <w:tc>
          <w:tcPr>
            <w:tcW w:w="2830" w:type="dxa"/>
          </w:tcPr>
          <w:p w:rsidR="00FB7064" w:rsidRPr="00FE4F9A" w:rsidRDefault="00FB7064" w:rsidP="00845868">
            <w:pPr>
              <w:widowControl w:val="0"/>
              <w:autoSpaceDE w:val="0"/>
              <w:autoSpaceDN w:val="0"/>
              <w:spacing w:line="280" w:lineRule="auto"/>
              <w:ind w:right="568"/>
              <w:rPr>
                <w:rFonts w:cstheme="minorHAnsi"/>
              </w:rPr>
            </w:pPr>
          </w:p>
        </w:tc>
      </w:tr>
      <w:tr w:rsidR="00FB7064" w:rsidRPr="00FE4F9A" w:rsidTr="00845868">
        <w:tc>
          <w:tcPr>
            <w:tcW w:w="5872" w:type="dxa"/>
          </w:tcPr>
          <w:p w:rsidR="00FB7064" w:rsidRPr="00FB7064" w:rsidRDefault="00FB7064" w:rsidP="00845868">
            <w:pPr>
              <w:widowControl w:val="0"/>
              <w:autoSpaceDE w:val="0"/>
              <w:autoSpaceDN w:val="0"/>
              <w:spacing w:line="280" w:lineRule="auto"/>
              <w:ind w:right="469"/>
              <w:rPr>
                <w:rFonts w:cstheme="minorHAnsi"/>
              </w:rPr>
            </w:pPr>
            <w:r w:rsidRPr="00FB7064">
              <w:rPr>
                <w:rFonts w:cstheme="minorHAnsi"/>
                <w:color w:val="231F20"/>
              </w:rPr>
              <w:t>Pulzy: Oboustranný femorální a brachiální</w:t>
            </w:r>
          </w:p>
        </w:tc>
        <w:tc>
          <w:tcPr>
            <w:tcW w:w="2830" w:type="dxa"/>
          </w:tcPr>
          <w:p w:rsidR="00FB7064" w:rsidRPr="00FE4F9A" w:rsidRDefault="00FB7064" w:rsidP="00845868">
            <w:pPr>
              <w:widowControl w:val="0"/>
              <w:autoSpaceDE w:val="0"/>
              <w:autoSpaceDN w:val="0"/>
              <w:spacing w:line="280" w:lineRule="auto"/>
              <w:ind w:right="469"/>
              <w:rPr>
                <w:rFonts w:cstheme="minorHAnsi"/>
              </w:rPr>
            </w:pPr>
          </w:p>
        </w:tc>
      </w:tr>
      <w:tr w:rsidR="00FB7064" w:rsidRPr="00FE4F9A" w:rsidTr="00845868">
        <w:tc>
          <w:tcPr>
            <w:tcW w:w="5872" w:type="dxa"/>
          </w:tcPr>
          <w:p w:rsidR="00FB7064" w:rsidRPr="00FB7064" w:rsidRDefault="00FB7064" w:rsidP="00845868">
            <w:pPr>
              <w:widowControl w:val="0"/>
              <w:autoSpaceDE w:val="0"/>
              <w:autoSpaceDN w:val="0"/>
              <w:spacing w:line="196" w:lineRule="exact"/>
              <w:rPr>
                <w:rFonts w:cstheme="minorHAnsi"/>
              </w:rPr>
            </w:pPr>
            <w:r w:rsidRPr="00FB7064">
              <w:rPr>
                <w:rFonts w:cstheme="minorHAnsi"/>
                <w:color w:val="231F20"/>
              </w:rPr>
              <w:t>Intenzita pulzu měnící se v závislosti na krevním tlaku</w:t>
            </w:r>
          </w:p>
        </w:tc>
        <w:tc>
          <w:tcPr>
            <w:tcW w:w="2830" w:type="dxa"/>
          </w:tcPr>
          <w:p w:rsidR="00FB7064" w:rsidRPr="00FE4F9A" w:rsidRDefault="00FB7064" w:rsidP="00845868">
            <w:pPr>
              <w:widowControl w:val="0"/>
              <w:autoSpaceDE w:val="0"/>
              <w:autoSpaceDN w:val="0"/>
              <w:spacing w:line="196" w:lineRule="exact"/>
              <w:rPr>
                <w:rFonts w:cstheme="minorHAnsi"/>
              </w:rPr>
            </w:pPr>
          </w:p>
        </w:tc>
      </w:tr>
      <w:tr w:rsidR="00FB7064" w:rsidRPr="00FE4F9A" w:rsidTr="00845868">
        <w:tc>
          <w:tcPr>
            <w:tcW w:w="5872" w:type="dxa"/>
          </w:tcPr>
          <w:p w:rsidR="00FB7064" w:rsidRPr="00FB7064" w:rsidRDefault="00FB7064" w:rsidP="00845868">
            <w:pPr>
              <w:widowControl w:val="0"/>
              <w:autoSpaceDE w:val="0"/>
              <w:autoSpaceDN w:val="0"/>
              <w:spacing w:before="29"/>
              <w:rPr>
                <w:rFonts w:cstheme="minorHAnsi"/>
              </w:rPr>
            </w:pPr>
            <w:r w:rsidRPr="00FB7064">
              <w:rPr>
                <w:rFonts w:cstheme="minorHAnsi"/>
                <w:color w:val="231F20"/>
              </w:rPr>
              <w:t>Zobrazení srdečních rytmů pomocí 3svodového EKG monitorování</w:t>
            </w:r>
          </w:p>
        </w:tc>
        <w:tc>
          <w:tcPr>
            <w:tcW w:w="2830" w:type="dxa"/>
          </w:tcPr>
          <w:p w:rsidR="00FB7064" w:rsidRPr="00FE4F9A" w:rsidRDefault="00FB7064" w:rsidP="00845868">
            <w:pPr>
              <w:widowControl w:val="0"/>
              <w:autoSpaceDE w:val="0"/>
              <w:autoSpaceDN w:val="0"/>
              <w:spacing w:before="29"/>
              <w:rPr>
                <w:rFonts w:cstheme="minorHAnsi"/>
              </w:rPr>
            </w:pPr>
          </w:p>
        </w:tc>
      </w:tr>
      <w:tr w:rsidR="00FB7064" w:rsidRPr="00FE4F9A" w:rsidTr="00845868">
        <w:tc>
          <w:tcPr>
            <w:tcW w:w="5872" w:type="dxa"/>
          </w:tcPr>
          <w:p w:rsidR="00FB7064" w:rsidRPr="00FB7064" w:rsidRDefault="00FB7064" w:rsidP="00845868">
            <w:pPr>
              <w:widowControl w:val="0"/>
              <w:autoSpaceDE w:val="0"/>
              <w:autoSpaceDN w:val="0"/>
              <w:spacing w:before="33" w:line="280" w:lineRule="auto"/>
              <w:ind w:right="419"/>
              <w:rPr>
                <w:rFonts w:cstheme="minorHAnsi"/>
              </w:rPr>
            </w:pPr>
            <w:r w:rsidRPr="00FB7064">
              <w:rPr>
                <w:rFonts w:cstheme="minorHAnsi"/>
                <w:color w:val="231F20"/>
              </w:rPr>
              <w:t>Zobrazení 12svodového dynamického EKG</w:t>
            </w:r>
          </w:p>
        </w:tc>
        <w:tc>
          <w:tcPr>
            <w:tcW w:w="2830" w:type="dxa"/>
          </w:tcPr>
          <w:p w:rsidR="00FB7064" w:rsidRPr="00FE4F9A" w:rsidRDefault="00FB7064" w:rsidP="00845868">
            <w:pPr>
              <w:widowControl w:val="0"/>
              <w:autoSpaceDE w:val="0"/>
              <w:autoSpaceDN w:val="0"/>
              <w:spacing w:before="33" w:line="280" w:lineRule="auto"/>
              <w:ind w:right="419"/>
              <w:rPr>
                <w:rFonts w:cstheme="minorHAnsi"/>
              </w:rPr>
            </w:pPr>
          </w:p>
        </w:tc>
      </w:tr>
      <w:tr w:rsidR="00FB7064" w:rsidRPr="00FE4F9A" w:rsidTr="00845868">
        <w:tc>
          <w:tcPr>
            <w:tcW w:w="5872" w:type="dxa"/>
          </w:tcPr>
          <w:p w:rsidR="00FB7064" w:rsidRPr="00FB7064" w:rsidRDefault="00FB7064" w:rsidP="004153F3">
            <w:pPr>
              <w:widowControl w:val="0"/>
              <w:autoSpaceDE w:val="0"/>
              <w:autoSpaceDN w:val="0"/>
              <w:spacing w:line="196" w:lineRule="exact"/>
              <w:rPr>
                <w:rFonts w:cstheme="minorHAnsi"/>
              </w:rPr>
            </w:pPr>
            <w:r w:rsidRPr="00FB7064">
              <w:rPr>
                <w:rFonts w:cstheme="minorHAnsi"/>
                <w:color w:val="231F20"/>
              </w:rPr>
              <w:t xml:space="preserve">Defibrilace a </w:t>
            </w:r>
            <w:proofErr w:type="spellStart"/>
            <w:r w:rsidRPr="00FB7064">
              <w:rPr>
                <w:rFonts w:cstheme="minorHAnsi"/>
                <w:color w:val="231F20"/>
              </w:rPr>
              <w:t>kardioverze</w:t>
            </w:r>
            <w:proofErr w:type="spellEnd"/>
            <w:r w:rsidRPr="00FB7064">
              <w:rPr>
                <w:rFonts w:cstheme="minorHAnsi"/>
                <w:color w:val="231F20"/>
              </w:rPr>
              <w:t xml:space="preserve"> pomocí opravdovýc</w:t>
            </w:r>
            <w:r w:rsidR="004153F3">
              <w:rPr>
                <w:rFonts w:cstheme="minorHAnsi"/>
                <w:color w:val="231F20"/>
              </w:rPr>
              <w:t xml:space="preserve">h šoků s cvičnými elektrodami </w:t>
            </w:r>
          </w:p>
        </w:tc>
        <w:tc>
          <w:tcPr>
            <w:tcW w:w="2830" w:type="dxa"/>
          </w:tcPr>
          <w:p w:rsidR="00FB7064" w:rsidRPr="00FE4F9A" w:rsidRDefault="00FB7064" w:rsidP="00845868">
            <w:pPr>
              <w:widowControl w:val="0"/>
              <w:autoSpaceDE w:val="0"/>
              <w:autoSpaceDN w:val="0"/>
              <w:spacing w:line="196" w:lineRule="exact"/>
              <w:rPr>
                <w:rFonts w:cstheme="minorHAnsi"/>
              </w:rPr>
            </w:pPr>
          </w:p>
        </w:tc>
      </w:tr>
      <w:tr w:rsidR="00FB7064" w:rsidRPr="00FE4F9A" w:rsidTr="00845868">
        <w:tc>
          <w:tcPr>
            <w:tcW w:w="5872" w:type="dxa"/>
          </w:tcPr>
          <w:p w:rsidR="00FB7064" w:rsidRPr="00FB7064" w:rsidRDefault="00FB7064" w:rsidP="00845868">
            <w:pPr>
              <w:widowControl w:val="0"/>
              <w:autoSpaceDE w:val="0"/>
              <w:autoSpaceDN w:val="0"/>
              <w:spacing w:before="32" w:line="280" w:lineRule="auto"/>
              <w:ind w:right="61"/>
              <w:rPr>
                <w:rFonts w:cstheme="minorHAnsi"/>
              </w:rPr>
            </w:pPr>
          </w:p>
        </w:tc>
        <w:tc>
          <w:tcPr>
            <w:tcW w:w="2830" w:type="dxa"/>
          </w:tcPr>
          <w:p w:rsidR="00FB7064" w:rsidRPr="00FE4F9A" w:rsidRDefault="00FB7064" w:rsidP="00845868">
            <w:pPr>
              <w:widowControl w:val="0"/>
              <w:autoSpaceDE w:val="0"/>
              <w:autoSpaceDN w:val="0"/>
              <w:spacing w:before="32" w:line="280" w:lineRule="auto"/>
              <w:ind w:right="61"/>
              <w:rPr>
                <w:rFonts w:cstheme="minorHAnsi"/>
              </w:rPr>
            </w:pPr>
          </w:p>
        </w:tc>
      </w:tr>
      <w:tr w:rsidR="00FB7064" w:rsidRPr="00FE4F9A" w:rsidTr="00845868">
        <w:tc>
          <w:tcPr>
            <w:tcW w:w="5872" w:type="dxa"/>
          </w:tcPr>
          <w:p w:rsidR="00FB7064" w:rsidRPr="00FE4F9A" w:rsidRDefault="00FB7064" w:rsidP="00845868">
            <w:pPr>
              <w:rPr>
                <w:sz w:val="17"/>
              </w:rPr>
            </w:pPr>
            <w:r w:rsidRPr="00F475DC">
              <w:rPr>
                <w:b/>
                <w:bCs/>
              </w:rPr>
              <w:t>Cévní přístup</w:t>
            </w:r>
          </w:p>
        </w:tc>
        <w:tc>
          <w:tcPr>
            <w:tcW w:w="2830" w:type="dxa"/>
          </w:tcPr>
          <w:p w:rsidR="00FB7064" w:rsidRPr="00FE4F9A" w:rsidRDefault="00FB7064" w:rsidP="00845868">
            <w:pPr>
              <w:rPr>
                <w:sz w:val="17"/>
              </w:rPr>
            </w:pPr>
          </w:p>
        </w:tc>
      </w:tr>
      <w:tr w:rsidR="00FB7064" w:rsidRPr="00FE4F9A" w:rsidTr="00845868">
        <w:tc>
          <w:tcPr>
            <w:tcW w:w="5872" w:type="dxa"/>
          </w:tcPr>
          <w:p w:rsidR="00FB7064" w:rsidRPr="00F475DC" w:rsidRDefault="00FB7064" w:rsidP="00845868">
            <w:pPr>
              <w:pStyle w:val="Odstavecseseznamem"/>
              <w:widowControl w:val="0"/>
              <w:autoSpaceDE w:val="0"/>
              <w:autoSpaceDN w:val="0"/>
              <w:spacing w:before="98" w:line="280" w:lineRule="auto"/>
              <w:ind w:left="0" w:right="61"/>
              <w:contextualSpacing w:val="0"/>
              <w:rPr>
                <w:b/>
                <w:bCs/>
              </w:rPr>
            </w:pPr>
            <w:r w:rsidRPr="00FE4F9A">
              <w:rPr>
                <w:color w:val="231F20"/>
              </w:rPr>
              <w:t xml:space="preserve">Žilní přístup v loketní jamce, na hřbetu ruky a do velké skryté </w:t>
            </w:r>
            <w:r w:rsidRPr="00FE4F9A">
              <w:rPr>
                <w:color w:val="231F20"/>
              </w:rPr>
              <w:lastRenderedPageBreak/>
              <w:t>žíly (</w:t>
            </w:r>
            <w:proofErr w:type="spellStart"/>
            <w:r w:rsidRPr="00FE4F9A">
              <w:rPr>
                <w:color w:val="231F20"/>
              </w:rPr>
              <w:t>safény</w:t>
            </w:r>
            <w:proofErr w:type="spellEnd"/>
            <w:r w:rsidRPr="00FE4F9A">
              <w:rPr>
                <w:color w:val="231F20"/>
              </w:rPr>
              <w:t>)</w:t>
            </w:r>
          </w:p>
        </w:tc>
        <w:tc>
          <w:tcPr>
            <w:tcW w:w="2830" w:type="dxa"/>
          </w:tcPr>
          <w:p w:rsidR="00FB7064" w:rsidRPr="00FE4F9A" w:rsidRDefault="00FB7064" w:rsidP="00845868">
            <w:pPr>
              <w:pStyle w:val="Odstavecseseznamem"/>
              <w:widowControl w:val="0"/>
              <w:autoSpaceDE w:val="0"/>
              <w:autoSpaceDN w:val="0"/>
              <w:spacing w:before="98" w:line="280" w:lineRule="auto"/>
              <w:ind w:left="0" w:right="61"/>
              <w:contextualSpacing w:val="0"/>
            </w:pPr>
          </w:p>
        </w:tc>
      </w:tr>
      <w:tr w:rsidR="00FB7064" w:rsidRPr="00FE4F9A" w:rsidTr="00845868">
        <w:tc>
          <w:tcPr>
            <w:tcW w:w="5872" w:type="dxa"/>
          </w:tcPr>
          <w:p w:rsidR="00FB7064" w:rsidRPr="00FE4F9A" w:rsidRDefault="00FB7064" w:rsidP="00845868">
            <w:pPr>
              <w:widowControl w:val="0"/>
              <w:autoSpaceDE w:val="0"/>
              <w:autoSpaceDN w:val="0"/>
              <w:spacing w:before="33" w:line="280" w:lineRule="auto"/>
              <w:ind w:right="364"/>
            </w:pPr>
            <w:r w:rsidRPr="00FE4F9A">
              <w:rPr>
                <w:color w:val="231F20"/>
              </w:rPr>
              <w:lastRenderedPageBreak/>
              <w:t>Nohy s oboustranným IO/IV přístupem</w:t>
            </w:r>
          </w:p>
        </w:tc>
        <w:tc>
          <w:tcPr>
            <w:tcW w:w="2830" w:type="dxa"/>
          </w:tcPr>
          <w:p w:rsidR="00FB7064" w:rsidRPr="00FE4F9A" w:rsidRDefault="00FB7064" w:rsidP="00845868">
            <w:pPr>
              <w:widowControl w:val="0"/>
              <w:autoSpaceDE w:val="0"/>
              <w:autoSpaceDN w:val="0"/>
              <w:spacing w:before="33" w:line="280" w:lineRule="auto"/>
              <w:ind w:right="364"/>
            </w:pPr>
          </w:p>
        </w:tc>
      </w:tr>
      <w:tr w:rsidR="00FB7064" w:rsidRPr="00FE4F9A" w:rsidTr="00845868">
        <w:tc>
          <w:tcPr>
            <w:tcW w:w="5872" w:type="dxa"/>
          </w:tcPr>
          <w:p w:rsidR="00FB7064" w:rsidRPr="00FE4F9A" w:rsidRDefault="00FB7064" w:rsidP="00845868">
            <w:pPr>
              <w:widowControl w:val="0"/>
              <w:autoSpaceDE w:val="0"/>
              <w:autoSpaceDN w:val="0"/>
              <w:spacing w:line="196" w:lineRule="exact"/>
            </w:pPr>
            <w:r w:rsidRPr="00FE4F9A">
              <w:rPr>
                <w:color w:val="231F20"/>
              </w:rPr>
              <w:t>Intravenózní bolus a infuze</w:t>
            </w:r>
          </w:p>
        </w:tc>
        <w:tc>
          <w:tcPr>
            <w:tcW w:w="2830" w:type="dxa"/>
          </w:tcPr>
          <w:p w:rsidR="00FB7064" w:rsidRPr="00FE4F9A" w:rsidRDefault="00FB7064" w:rsidP="00845868">
            <w:pPr>
              <w:widowControl w:val="0"/>
              <w:autoSpaceDE w:val="0"/>
              <w:autoSpaceDN w:val="0"/>
              <w:spacing w:line="196" w:lineRule="exact"/>
            </w:pPr>
          </w:p>
        </w:tc>
      </w:tr>
      <w:tr w:rsidR="00FB7064" w:rsidRPr="00FE4F9A" w:rsidTr="00845868">
        <w:tc>
          <w:tcPr>
            <w:tcW w:w="5872" w:type="dxa"/>
          </w:tcPr>
          <w:p w:rsidR="00FB7064" w:rsidRPr="00FE4F9A" w:rsidRDefault="00FB7064" w:rsidP="00845868">
            <w:pPr>
              <w:widowControl w:val="0"/>
              <w:autoSpaceDE w:val="0"/>
              <w:autoSpaceDN w:val="0"/>
              <w:spacing w:before="33" w:line="280" w:lineRule="auto"/>
              <w:ind w:right="179"/>
            </w:pPr>
            <w:r w:rsidRPr="00FE4F9A">
              <w:t xml:space="preserve"> </w:t>
            </w:r>
          </w:p>
        </w:tc>
        <w:tc>
          <w:tcPr>
            <w:tcW w:w="2830" w:type="dxa"/>
          </w:tcPr>
          <w:p w:rsidR="00FB7064" w:rsidRPr="00FE4F9A" w:rsidRDefault="00FB7064" w:rsidP="00845868">
            <w:pPr>
              <w:widowControl w:val="0"/>
              <w:autoSpaceDE w:val="0"/>
              <w:autoSpaceDN w:val="0"/>
              <w:spacing w:before="33" w:line="280" w:lineRule="auto"/>
              <w:ind w:right="179"/>
            </w:pPr>
          </w:p>
        </w:tc>
      </w:tr>
      <w:tr w:rsidR="00FB7064" w:rsidRPr="00FE4F9A" w:rsidTr="00845868">
        <w:tc>
          <w:tcPr>
            <w:tcW w:w="5872" w:type="dxa"/>
          </w:tcPr>
          <w:p w:rsidR="00FB7064" w:rsidRPr="00FE4F9A" w:rsidRDefault="00FB7064" w:rsidP="00845868">
            <w:pPr>
              <w:pStyle w:val="Zkladntext"/>
              <w:spacing w:before="1"/>
            </w:pPr>
          </w:p>
        </w:tc>
        <w:tc>
          <w:tcPr>
            <w:tcW w:w="2830" w:type="dxa"/>
          </w:tcPr>
          <w:p w:rsidR="00FB7064" w:rsidRPr="00FE4F9A" w:rsidRDefault="00FB7064" w:rsidP="00845868">
            <w:pPr>
              <w:pStyle w:val="Zkladntext"/>
              <w:spacing w:before="1"/>
            </w:pPr>
          </w:p>
        </w:tc>
      </w:tr>
      <w:tr w:rsidR="00FB7064" w:rsidRPr="00FE4F9A" w:rsidTr="00845868">
        <w:tc>
          <w:tcPr>
            <w:tcW w:w="5872" w:type="dxa"/>
          </w:tcPr>
          <w:p w:rsidR="00FB7064" w:rsidRPr="00FE4F9A" w:rsidRDefault="00FB7064" w:rsidP="00845868">
            <w:pPr>
              <w:pStyle w:val="Zkladntext"/>
              <w:spacing w:before="1"/>
            </w:pPr>
            <w:r w:rsidRPr="00FE4F9A">
              <w:rPr>
                <w:rFonts w:asciiTheme="minorHAnsi" w:hAnsiTheme="minorHAnsi" w:cstheme="minorHAnsi"/>
                <w:b/>
                <w:sz w:val="22"/>
                <w:szCs w:val="22"/>
              </w:rPr>
              <w:t>Ostatní funkce</w:t>
            </w:r>
          </w:p>
        </w:tc>
        <w:tc>
          <w:tcPr>
            <w:tcW w:w="2830" w:type="dxa"/>
          </w:tcPr>
          <w:p w:rsidR="00FB7064" w:rsidRPr="00FE4F9A" w:rsidRDefault="00FB7064" w:rsidP="00845868">
            <w:pPr>
              <w:pStyle w:val="Zkladntext"/>
              <w:spacing w:before="1"/>
            </w:pPr>
          </w:p>
        </w:tc>
      </w:tr>
      <w:tr w:rsidR="00FB7064" w:rsidRPr="00FE4F9A" w:rsidTr="00845868">
        <w:tc>
          <w:tcPr>
            <w:tcW w:w="5872" w:type="dxa"/>
          </w:tcPr>
          <w:p w:rsidR="00FB7064" w:rsidRPr="004153F3" w:rsidRDefault="00FB7064" w:rsidP="00845868">
            <w:pPr>
              <w:pStyle w:val="Zkladntext"/>
              <w:spacing w:before="1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153F3">
              <w:rPr>
                <w:rFonts w:asciiTheme="minorHAnsi" w:hAnsiTheme="minorHAnsi" w:cstheme="minorHAnsi"/>
                <w:color w:val="231F20"/>
                <w:sz w:val="22"/>
                <w:szCs w:val="22"/>
              </w:rPr>
              <w:t>Reaktivní/mrkající oči: Normální, zúžené a rozšířené zorničky</w:t>
            </w:r>
          </w:p>
        </w:tc>
        <w:tc>
          <w:tcPr>
            <w:tcW w:w="2830" w:type="dxa"/>
          </w:tcPr>
          <w:p w:rsidR="00FB7064" w:rsidRPr="00FE4F9A" w:rsidRDefault="00FB7064" w:rsidP="00845868">
            <w:pPr>
              <w:pStyle w:val="Zkladntext"/>
              <w:spacing w:before="1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FB7064" w:rsidRPr="00FE4F9A" w:rsidTr="00845868">
        <w:tc>
          <w:tcPr>
            <w:tcW w:w="5872" w:type="dxa"/>
          </w:tcPr>
          <w:p w:rsidR="00FB7064" w:rsidRPr="004153F3" w:rsidRDefault="00FB7064" w:rsidP="00845868">
            <w:pPr>
              <w:widowControl w:val="0"/>
              <w:autoSpaceDE w:val="0"/>
              <w:autoSpaceDN w:val="0"/>
              <w:spacing w:before="33" w:line="280" w:lineRule="auto"/>
              <w:ind w:right="429"/>
              <w:rPr>
                <w:rFonts w:cstheme="minorHAnsi"/>
              </w:rPr>
            </w:pPr>
            <w:r w:rsidRPr="004153F3">
              <w:rPr>
                <w:rFonts w:cstheme="minorHAnsi"/>
                <w:color w:val="231F20"/>
              </w:rPr>
              <w:t>Normální, zúžené a rozšířené zorničky</w:t>
            </w:r>
          </w:p>
        </w:tc>
        <w:tc>
          <w:tcPr>
            <w:tcW w:w="2830" w:type="dxa"/>
          </w:tcPr>
          <w:p w:rsidR="00FB7064" w:rsidRPr="00FE4F9A" w:rsidRDefault="00FB7064" w:rsidP="00845868">
            <w:pPr>
              <w:widowControl w:val="0"/>
              <w:autoSpaceDE w:val="0"/>
              <w:autoSpaceDN w:val="0"/>
              <w:spacing w:before="33" w:line="280" w:lineRule="auto"/>
              <w:ind w:right="429"/>
              <w:rPr>
                <w:rFonts w:cstheme="minorHAnsi"/>
              </w:rPr>
            </w:pPr>
          </w:p>
        </w:tc>
      </w:tr>
      <w:tr w:rsidR="00FB7064" w:rsidRPr="00FE4F9A" w:rsidTr="00845868">
        <w:tc>
          <w:tcPr>
            <w:tcW w:w="5872" w:type="dxa"/>
          </w:tcPr>
          <w:p w:rsidR="00FB7064" w:rsidRPr="004153F3" w:rsidRDefault="00FB7064" w:rsidP="00845868">
            <w:pPr>
              <w:widowControl w:val="0"/>
              <w:autoSpaceDE w:val="0"/>
              <w:autoSpaceDN w:val="0"/>
              <w:spacing w:line="196" w:lineRule="exact"/>
              <w:rPr>
                <w:rFonts w:cstheme="minorHAnsi"/>
              </w:rPr>
            </w:pPr>
            <w:r w:rsidRPr="004153F3">
              <w:rPr>
                <w:rFonts w:cstheme="minorHAnsi"/>
                <w:color w:val="231F20"/>
              </w:rPr>
              <w:t xml:space="preserve">Kapilární návrat – min. levá horní končetina a sternum </w:t>
            </w:r>
          </w:p>
        </w:tc>
        <w:tc>
          <w:tcPr>
            <w:tcW w:w="2830" w:type="dxa"/>
          </w:tcPr>
          <w:p w:rsidR="00FB7064" w:rsidRPr="00FE4F9A" w:rsidRDefault="00FB7064" w:rsidP="00845868">
            <w:pPr>
              <w:widowControl w:val="0"/>
              <w:autoSpaceDE w:val="0"/>
              <w:autoSpaceDN w:val="0"/>
              <w:spacing w:line="196" w:lineRule="exact"/>
              <w:rPr>
                <w:rFonts w:cstheme="minorHAnsi"/>
              </w:rPr>
            </w:pPr>
          </w:p>
        </w:tc>
      </w:tr>
      <w:tr w:rsidR="00FB7064" w:rsidRPr="00FE4F9A" w:rsidTr="00845868">
        <w:tc>
          <w:tcPr>
            <w:tcW w:w="5872" w:type="dxa"/>
          </w:tcPr>
          <w:p w:rsidR="00FB7064" w:rsidRPr="004153F3" w:rsidRDefault="00FB7064" w:rsidP="00845868">
            <w:pPr>
              <w:widowControl w:val="0"/>
              <w:autoSpaceDE w:val="0"/>
              <w:autoSpaceDN w:val="0"/>
              <w:spacing w:before="32"/>
              <w:rPr>
                <w:rFonts w:cstheme="minorHAnsi"/>
              </w:rPr>
            </w:pPr>
            <w:r w:rsidRPr="004153F3">
              <w:rPr>
                <w:rFonts w:cstheme="minorHAnsi"/>
                <w:color w:val="231F20"/>
              </w:rPr>
              <w:t>Fontanela může být normální nebo vystouplá</w:t>
            </w:r>
          </w:p>
        </w:tc>
        <w:tc>
          <w:tcPr>
            <w:tcW w:w="2830" w:type="dxa"/>
          </w:tcPr>
          <w:p w:rsidR="00FB7064" w:rsidRPr="00FE4F9A" w:rsidRDefault="00FB7064" w:rsidP="00845868">
            <w:pPr>
              <w:widowControl w:val="0"/>
              <w:autoSpaceDE w:val="0"/>
              <w:autoSpaceDN w:val="0"/>
              <w:spacing w:before="32"/>
              <w:rPr>
                <w:rFonts w:cstheme="minorHAnsi"/>
              </w:rPr>
            </w:pPr>
          </w:p>
        </w:tc>
      </w:tr>
      <w:tr w:rsidR="00FB7064" w:rsidRPr="00FE4F9A" w:rsidTr="00845868">
        <w:tc>
          <w:tcPr>
            <w:tcW w:w="5872" w:type="dxa"/>
          </w:tcPr>
          <w:p w:rsidR="00FB7064" w:rsidRPr="004153F3" w:rsidRDefault="00FB7064" w:rsidP="00845868">
            <w:pPr>
              <w:widowControl w:val="0"/>
              <w:autoSpaceDE w:val="0"/>
              <w:autoSpaceDN w:val="0"/>
              <w:spacing w:before="33"/>
              <w:rPr>
                <w:rFonts w:cstheme="minorHAnsi"/>
              </w:rPr>
            </w:pPr>
            <w:r w:rsidRPr="004153F3">
              <w:rPr>
                <w:rFonts w:cstheme="minorHAnsi"/>
                <w:color w:val="231F20"/>
              </w:rPr>
              <w:t>Pohyb rukou</w:t>
            </w:r>
          </w:p>
        </w:tc>
        <w:tc>
          <w:tcPr>
            <w:tcW w:w="2830" w:type="dxa"/>
          </w:tcPr>
          <w:p w:rsidR="00FB7064" w:rsidRPr="00FE4F9A" w:rsidRDefault="00FB7064" w:rsidP="00845868">
            <w:pPr>
              <w:widowControl w:val="0"/>
              <w:autoSpaceDE w:val="0"/>
              <w:autoSpaceDN w:val="0"/>
              <w:spacing w:before="33"/>
              <w:rPr>
                <w:rFonts w:cstheme="minorHAnsi"/>
              </w:rPr>
            </w:pPr>
          </w:p>
        </w:tc>
      </w:tr>
      <w:tr w:rsidR="00FB7064" w:rsidRPr="00FE4F9A" w:rsidTr="00845868">
        <w:tc>
          <w:tcPr>
            <w:tcW w:w="5872" w:type="dxa"/>
          </w:tcPr>
          <w:p w:rsidR="00FB7064" w:rsidRPr="004153F3" w:rsidRDefault="00FB7064" w:rsidP="00845868">
            <w:pPr>
              <w:widowControl w:val="0"/>
              <w:autoSpaceDE w:val="0"/>
              <w:autoSpaceDN w:val="0"/>
              <w:spacing w:before="33"/>
              <w:rPr>
                <w:rFonts w:cstheme="minorHAnsi"/>
              </w:rPr>
            </w:pPr>
            <w:r w:rsidRPr="004153F3">
              <w:rPr>
                <w:rFonts w:cstheme="minorHAnsi"/>
                <w:color w:val="231F20"/>
              </w:rPr>
              <w:t>Vokální zvuky: Pláč, spokojenost, kašlání a škytání</w:t>
            </w:r>
          </w:p>
        </w:tc>
        <w:tc>
          <w:tcPr>
            <w:tcW w:w="2830" w:type="dxa"/>
          </w:tcPr>
          <w:p w:rsidR="00FB7064" w:rsidRPr="00FE4F9A" w:rsidRDefault="00FB7064" w:rsidP="00845868">
            <w:pPr>
              <w:widowControl w:val="0"/>
              <w:autoSpaceDE w:val="0"/>
              <w:autoSpaceDN w:val="0"/>
              <w:spacing w:before="33"/>
              <w:rPr>
                <w:rFonts w:cstheme="minorHAnsi"/>
              </w:rPr>
            </w:pPr>
          </w:p>
        </w:tc>
      </w:tr>
      <w:tr w:rsidR="00FB7064" w:rsidRPr="00FE4F9A" w:rsidTr="00845868">
        <w:tc>
          <w:tcPr>
            <w:tcW w:w="5872" w:type="dxa"/>
          </w:tcPr>
          <w:p w:rsidR="00FB7064" w:rsidRPr="004153F3" w:rsidRDefault="00FB7064" w:rsidP="00845868">
            <w:pPr>
              <w:widowControl w:val="0"/>
              <w:autoSpaceDE w:val="0"/>
              <w:autoSpaceDN w:val="0"/>
              <w:spacing w:before="33" w:line="280" w:lineRule="auto"/>
              <w:ind w:right="632"/>
              <w:rPr>
                <w:rFonts w:cstheme="minorHAnsi"/>
              </w:rPr>
            </w:pPr>
            <w:r w:rsidRPr="004153F3">
              <w:rPr>
                <w:rFonts w:cstheme="minorHAnsi"/>
                <w:color w:val="231F20"/>
              </w:rPr>
              <w:t>Palpace jater</w:t>
            </w:r>
          </w:p>
        </w:tc>
        <w:tc>
          <w:tcPr>
            <w:tcW w:w="2830" w:type="dxa"/>
          </w:tcPr>
          <w:p w:rsidR="00FB7064" w:rsidRPr="00FE4F9A" w:rsidRDefault="00FB7064" w:rsidP="00845868">
            <w:pPr>
              <w:widowControl w:val="0"/>
              <w:autoSpaceDE w:val="0"/>
              <w:autoSpaceDN w:val="0"/>
              <w:spacing w:before="33" w:line="280" w:lineRule="auto"/>
              <w:ind w:right="632"/>
              <w:rPr>
                <w:rFonts w:cstheme="minorHAnsi"/>
              </w:rPr>
            </w:pPr>
          </w:p>
        </w:tc>
      </w:tr>
      <w:tr w:rsidR="00FB7064" w:rsidRPr="00FE4F9A" w:rsidTr="00845868">
        <w:tc>
          <w:tcPr>
            <w:tcW w:w="5872" w:type="dxa"/>
          </w:tcPr>
          <w:p w:rsidR="00FB7064" w:rsidRPr="00FE4F9A" w:rsidRDefault="00FB7064" w:rsidP="00845868">
            <w:pPr>
              <w:widowControl w:val="0"/>
              <w:autoSpaceDE w:val="0"/>
              <w:autoSpaceDN w:val="0"/>
              <w:spacing w:line="196" w:lineRule="exact"/>
              <w:rPr>
                <w:rFonts w:cstheme="minorHAnsi"/>
              </w:rPr>
            </w:pPr>
          </w:p>
        </w:tc>
        <w:tc>
          <w:tcPr>
            <w:tcW w:w="2830" w:type="dxa"/>
          </w:tcPr>
          <w:p w:rsidR="00FB7064" w:rsidRPr="00FE4F9A" w:rsidRDefault="00FB7064" w:rsidP="00845868">
            <w:pPr>
              <w:widowControl w:val="0"/>
              <w:autoSpaceDE w:val="0"/>
              <w:autoSpaceDN w:val="0"/>
              <w:spacing w:line="196" w:lineRule="exact"/>
              <w:rPr>
                <w:rFonts w:cstheme="minorHAnsi"/>
              </w:rPr>
            </w:pPr>
          </w:p>
        </w:tc>
      </w:tr>
      <w:tr w:rsidR="00FB7064" w:rsidRPr="00FE4F9A" w:rsidTr="00845868">
        <w:tc>
          <w:tcPr>
            <w:tcW w:w="5872" w:type="dxa"/>
          </w:tcPr>
          <w:p w:rsidR="00FB7064" w:rsidRPr="00FE4F9A" w:rsidRDefault="00FB7064" w:rsidP="00845868">
            <w:pPr>
              <w:widowControl w:val="0"/>
              <w:autoSpaceDE w:val="0"/>
              <w:autoSpaceDN w:val="0"/>
              <w:spacing w:line="196" w:lineRule="exact"/>
              <w:rPr>
                <w:rFonts w:cstheme="minorHAnsi"/>
              </w:rPr>
            </w:pPr>
            <w:r>
              <w:rPr>
                <w:rFonts w:cstheme="minorHAnsi"/>
                <w:b/>
              </w:rPr>
              <w:t>PC vybavení:</w:t>
            </w:r>
          </w:p>
        </w:tc>
        <w:tc>
          <w:tcPr>
            <w:tcW w:w="2830" w:type="dxa"/>
          </w:tcPr>
          <w:p w:rsidR="00FB7064" w:rsidRPr="00FE4F9A" w:rsidRDefault="00FB7064" w:rsidP="00845868">
            <w:pPr>
              <w:widowControl w:val="0"/>
              <w:autoSpaceDE w:val="0"/>
              <w:autoSpaceDN w:val="0"/>
              <w:spacing w:line="196" w:lineRule="exact"/>
              <w:rPr>
                <w:rFonts w:cstheme="minorHAnsi"/>
              </w:rPr>
            </w:pPr>
          </w:p>
        </w:tc>
      </w:tr>
      <w:tr w:rsidR="00FB7064" w:rsidRPr="00FE4F9A" w:rsidTr="00845868">
        <w:tc>
          <w:tcPr>
            <w:tcW w:w="5872" w:type="dxa"/>
          </w:tcPr>
          <w:p w:rsidR="00FB7064" w:rsidRPr="00FE4F9A" w:rsidRDefault="00FB7064" w:rsidP="00845868">
            <w:pPr>
              <w:rPr>
                <w:rFonts w:cstheme="minorHAnsi"/>
                <w:b/>
              </w:rPr>
            </w:pPr>
          </w:p>
        </w:tc>
        <w:tc>
          <w:tcPr>
            <w:tcW w:w="2830" w:type="dxa"/>
          </w:tcPr>
          <w:p w:rsidR="00FB7064" w:rsidRPr="00FE4F9A" w:rsidRDefault="00FB7064" w:rsidP="00845868">
            <w:pPr>
              <w:rPr>
                <w:rFonts w:cstheme="minorHAnsi"/>
                <w:b/>
              </w:rPr>
            </w:pPr>
          </w:p>
        </w:tc>
      </w:tr>
      <w:tr w:rsidR="00FB7064" w:rsidRPr="00FE4F9A" w:rsidTr="00845868">
        <w:tc>
          <w:tcPr>
            <w:tcW w:w="5872" w:type="dxa"/>
          </w:tcPr>
          <w:p w:rsidR="00FB7064" w:rsidRPr="004153F3" w:rsidRDefault="00FB7064" w:rsidP="00845868">
            <w:pPr>
              <w:pStyle w:val="Zkladntext"/>
              <w:spacing w:before="1"/>
              <w:rPr>
                <w:rFonts w:ascii="Arial" w:hAnsi="Arial" w:cs="Arial"/>
                <w:b/>
                <w:sz w:val="22"/>
                <w:szCs w:val="22"/>
              </w:rPr>
            </w:pPr>
            <w:r w:rsidRPr="004153F3">
              <w:rPr>
                <w:rFonts w:ascii="Arial" w:hAnsi="Arial" w:cs="Arial"/>
                <w:bCs/>
                <w:sz w:val="22"/>
                <w:szCs w:val="22"/>
              </w:rPr>
              <w:t xml:space="preserve">Ovládání: </w:t>
            </w:r>
            <w:r w:rsidRPr="004153F3">
              <w:rPr>
                <w:rFonts w:ascii="Arial" w:hAnsi="Arial" w:cs="Arial"/>
                <w:color w:val="000000"/>
                <w:sz w:val="22"/>
                <w:szCs w:val="22"/>
              </w:rPr>
              <w:t xml:space="preserve">Bezdrátový lehce přenosný tablet do ruky včetně integrované </w:t>
            </w:r>
            <w:r w:rsidRPr="00EA626F">
              <w:rPr>
                <w:rFonts w:ascii="Arial" w:hAnsi="Arial" w:cs="Arial"/>
                <w:color w:val="00B050"/>
                <w:sz w:val="22"/>
                <w:szCs w:val="22"/>
              </w:rPr>
              <w:t>SW licence LLEAP</w:t>
            </w:r>
          </w:p>
        </w:tc>
        <w:tc>
          <w:tcPr>
            <w:tcW w:w="2830" w:type="dxa"/>
          </w:tcPr>
          <w:p w:rsidR="00FB7064" w:rsidRPr="00FE4F9A" w:rsidRDefault="00FB7064" w:rsidP="00845868">
            <w:pPr>
              <w:pStyle w:val="Zkladntext"/>
              <w:spacing w:before="1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FB7064" w:rsidRPr="00FE4F9A" w:rsidTr="00845868">
        <w:tc>
          <w:tcPr>
            <w:tcW w:w="5872" w:type="dxa"/>
          </w:tcPr>
          <w:p w:rsidR="00FB7064" w:rsidRPr="004153F3" w:rsidRDefault="00FB7064" w:rsidP="00845868">
            <w:pPr>
              <w:pStyle w:val="Zkladntext"/>
              <w:spacing w:before="1"/>
              <w:rPr>
                <w:rFonts w:ascii="Arial" w:hAnsi="Arial" w:cs="Arial"/>
                <w:bCs/>
                <w:sz w:val="22"/>
                <w:szCs w:val="22"/>
              </w:rPr>
            </w:pPr>
            <w:r w:rsidRPr="004153F3">
              <w:rPr>
                <w:rFonts w:ascii="Arial" w:hAnsi="Arial" w:cs="Arial"/>
                <w:color w:val="231F20"/>
                <w:sz w:val="22"/>
                <w:szCs w:val="22"/>
              </w:rPr>
              <w:t>Snadno ovladatelný software</w:t>
            </w:r>
          </w:p>
        </w:tc>
        <w:tc>
          <w:tcPr>
            <w:tcW w:w="2830" w:type="dxa"/>
          </w:tcPr>
          <w:p w:rsidR="00FB7064" w:rsidRPr="00FE4F9A" w:rsidRDefault="00FB7064" w:rsidP="00845868">
            <w:pPr>
              <w:pStyle w:val="Zkladntext"/>
              <w:spacing w:before="1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FB7064" w:rsidRPr="00FE4F9A" w:rsidTr="00845868">
        <w:tc>
          <w:tcPr>
            <w:tcW w:w="5872" w:type="dxa"/>
          </w:tcPr>
          <w:p w:rsidR="00FB7064" w:rsidRPr="004153F3" w:rsidRDefault="00FB7064" w:rsidP="00845868">
            <w:pPr>
              <w:widowControl w:val="0"/>
              <w:autoSpaceDE w:val="0"/>
              <w:autoSpaceDN w:val="0"/>
              <w:spacing w:before="33"/>
              <w:rPr>
                <w:rFonts w:ascii="Arial" w:hAnsi="Arial" w:cs="Arial"/>
              </w:rPr>
            </w:pPr>
            <w:r w:rsidRPr="004153F3">
              <w:rPr>
                <w:rFonts w:ascii="Arial" w:hAnsi="Arial" w:cs="Arial"/>
                <w:color w:val="231F20"/>
              </w:rPr>
              <w:t>Manuální kontrola všech parametrů</w:t>
            </w:r>
          </w:p>
        </w:tc>
        <w:tc>
          <w:tcPr>
            <w:tcW w:w="2830" w:type="dxa"/>
          </w:tcPr>
          <w:p w:rsidR="00FB7064" w:rsidRPr="00FE4F9A" w:rsidRDefault="00FB7064" w:rsidP="00845868">
            <w:pPr>
              <w:widowControl w:val="0"/>
              <w:autoSpaceDE w:val="0"/>
              <w:autoSpaceDN w:val="0"/>
              <w:spacing w:before="33"/>
              <w:rPr>
                <w:rFonts w:cstheme="minorHAnsi"/>
              </w:rPr>
            </w:pPr>
          </w:p>
        </w:tc>
      </w:tr>
      <w:tr w:rsidR="00FB7064" w:rsidRPr="00FE4F9A" w:rsidTr="00845868">
        <w:tc>
          <w:tcPr>
            <w:tcW w:w="5872" w:type="dxa"/>
          </w:tcPr>
          <w:p w:rsidR="00FB7064" w:rsidRPr="004153F3" w:rsidRDefault="00FB7064" w:rsidP="00845868">
            <w:pPr>
              <w:widowControl w:val="0"/>
              <w:autoSpaceDE w:val="0"/>
              <w:autoSpaceDN w:val="0"/>
              <w:spacing w:before="32"/>
              <w:rPr>
                <w:rFonts w:ascii="Arial" w:hAnsi="Arial" w:cs="Arial"/>
              </w:rPr>
            </w:pPr>
            <w:r w:rsidRPr="004153F3">
              <w:rPr>
                <w:rFonts w:ascii="Arial" w:hAnsi="Arial" w:cs="Arial"/>
                <w:color w:val="231F20"/>
              </w:rPr>
              <w:t xml:space="preserve">Scénáře, včetně trendů a ovladačů, které mohou být </w:t>
            </w:r>
            <w:proofErr w:type="spellStart"/>
            <w:r w:rsidRPr="004153F3">
              <w:rPr>
                <w:rFonts w:ascii="Arial" w:hAnsi="Arial" w:cs="Arial"/>
                <w:color w:val="231F20"/>
              </w:rPr>
              <w:t>předprogramované</w:t>
            </w:r>
            <w:proofErr w:type="spellEnd"/>
            <w:r w:rsidRPr="004153F3">
              <w:rPr>
                <w:rFonts w:ascii="Arial" w:hAnsi="Arial" w:cs="Arial"/>
                <w:color w:val="231F20"/>
              </w:rPr>
              <w:t xml:space="preserve"> uživatelem nebo dostupné elektronicky </w:t>
            </w:r>
          </w:p>
        </w:tc>
        <w:tc>
          <w:tcPr>
            <w:tcW w:w="2830" w:type="dxa"/>
          </w:tcPr>
          <w:p w:rsidR="00FB7064" w:rsidRPr="00FE4F9A" w:rsidRDefault="00FB7064" w:rsidP="00845868">
            <w:pPr>
              <w:widowControl w:val="0"/>
              <w:autoSpaceDE w:val="0"/>
              <w:autoSpaceDN w:val="0"/>
              <w:spacing w:before="32"/>
              <w:rPr>
                <w:rFonts w:cstheme="minorHAnsi"/>
              </w:rPr>
            </w:pPr>
          </w:p>
        </w:tc>
      </w:tr>
      <w:tr w:rsidR="00FB7064" w:rsidRPr="00FE4F9A" w:rsidTr="00845868">
        <w:tc>
          <w:tcPr>
            <w:tcW w:w="5872" w:type="dxa"/>
          </w:tcPr>
          <w:p w:rsidR="00FB7064" w:rsidRPr="004153F3" w:rsidRDefault="00FB7064" w:rsidP="00845868">
            <w:pPr>
              <w:widowControl w:val="0"/>
              <w:autoSpaceDE w:val="0"/>
              <w:autoSpaceDN w:val="0"/>
              <w:spacing w:before="33" w:line="280" w:lineRule="auto"/>
              <w:ind w:right="352"/>
              <w:rPr>
                <w:rFonts w:ascii="Arial" w:hAnsi="Arial" w:cs="Arial"/>
              </w:rPr>
            </w:pPr>
            <w:r w:rsidRPr="004153F3">
              <w:rPr>
                <w:rFonts w:ascii="Arial" w:hAnsi="Arial" w:cs="Arial"/>
                <w:color w:val="231F20"/>
              </w:rPr>
              <w:t>Nahrávání webové kamery</w:t>
            </w:r>
          </w:p>
        </w:tc>
        <w:tc>
          <w:tcPr>
            <w:tcW w:w="2830" w:type="dxa"/>
          </w:tcPr>
          <w:p w:rsidR="00FB7064" w:rsidRPr="00FE4F9A" w:rsidRDefault="00FB7064" w:rsidP="00845868">
            <w:pPr>
              <w:widowControl w:val="0"/>
              <w:autoSpaceDE w:val="0"/>
              <w:autoSpaceDN w:val="0"/>
              <w:spacing w:before="33" w:line="280" w:lineRule="auto"/>
              <w:ind w:right="352"/>
              <w:rPr>
                <w:rFonts w:cstheme="minorHAnsi"/>
              </w:rPr>
            </w:pPr>
          </w:p>
        </w:tc>
      </w:tr>
      <w:tr w:rsidR="00FB7064" w:rsidRPr="00FE4F9A" w:rsidTr="00845868">
        <w:tc>
          <w:tcPr>
            <w:tcW w:w="5872" w:type="dxa"/>
          </w:tcPr>
          <w:p w:rsidR="00FB7064" w:rsidRPr="004153F3" w:rsidRDefault="00FB7064" w:rsidP="00845868">
            <w:pPr>
              <w:widowControl w:val="0"/>
              <w:autoSpaceDE w:val="0"/>
              <w:autoSpaceDN w:val="0"/>
              <w:spacing w:line="195" w:lineRule="exact"/>
              <w:rPr>
                <w:rFonts w:ascii="Arial" w:hAnsi="Arial" w:cs="Arial"/>
              </w:rPr>
            </w:pPr>
            <w:r w:rsidRPr="004153F3">
              <w:rPr>
                <w:rFonts w:ascii="Arial" w:hAnsi="Arial" w:cs="Arial"/>
                <w:color w:val="231F20"/>
              </w:rPr>
              <w:t>Prohlížení protokolu událostí společně se synchronizovanými nahrávkami pacientského monitoru a videa z místnosti</w:t>
            </w:r>
          </w:p>
        </w:tc>
        <w:tc>
          <w:tcPr>
            <w:tcW w:w="2830" w:type="dxa"/>
          </w:tcPr>
          <w:p w:rsidR="00FB7064" w:rsidRPr="00FE4F9A" w:rsidRDefault="00FB7064" w:rsidP="00845868">
            <w:pPr>
              <w:widowControl w:val="0"/>
              <w:autoSpaceDE w:val="0"/>
              <w:autoSpaceDN w:val="0"/>
              <w:spacing w:line="195" w:lineRule="exact"/>
              <w:rPr>
                <w:rFonts w:cstheme="minorHAnsi"/>
              </w:rPr>
            </w:pPr>
          </w:p>
        </w:tc>
      </w:tr>
      <w:tr w:rsidR="00FB7064" w:rsidRPr="00FE4F9A" w:rsidTr="00845868">
        <w:tc>
          <w:tcPr>
            <w:tcW w:w="5872" w:type="dxa"/>
          </w:tcPr>
          <w:p w:rsidR="00FB7064" w:rsidRPr="004153F3" w:rsidRDefault="00FB7064" w:rsidP="00845868">
            <w:pPr>
              <w:widowControl w:val="0"/>
              <w:autoSpaceDE w:val="0"/>
              <w:autoSpaceDN w:val="0"/>
              <w:spacing w:before="33" w:line="280" w:lineRule="auto"/>
              <w:ind w:right="346"/>
              <w:rPr>
                <w:rFonts w:ascii="Arial" w:hAnsi="Arial" w:cs="Arial"/>
              </w:rPr>
            </w:pPr>
            <w:r w:rsidRPr="004153F3">
              <w:rPr>
                <w:rFonts w:ascii="Arial" w:hAnsi="Arial" w:cs="Arial"/>
                <w:color w:val="231F20"/>
              </w:rPr>
              <w:t>Jednotné ovládání s již používanými simulátory</w:t>
            </w:r>
          </w:p>
        </w:tc>
        <w:tc>
          <w:tcPr>
            <w:tcW w:w="2830" w:type="dxa"/>
          </w:tcPr>
          <w:p w:rsidR="00FB7064" w:rsidRPr="00FE4F9A" w:rsidRDefault="00FB7064" w:rsidP="00845868">
            <w:pPr>
              <w:widowControl w:val="0"/>
              <w:autoSpaceDE w:val="0"/>
              <w:autoSpaceDN w:val="0"/>
              <w:spacing w:before="33" w:line="280" w:lineRule="auto"/>
              <w:ind w:right="346"/>
              <w:rPr>
                <w:rFonts w:cstheme="minorHAnsi"/>
              </w:rPr>
            </w:pPr>
          </w:p>
        </w:tc>
      </w:tr>
      <w:tr w:rsidR="00FB7064" w:rsidRPr="00FE4F9A" w:rsidTr="00845868">
        <w:tc>
          <w:tcPr>
            <w:tcW w:w="5872" w:type="dxa"/>
          </w:tcPr>
          <w:p w:rsidR="00FB7064" w:rsidRPr="004153F3" w:rsidRDefault="00FB7064" w:rsidP="00845868">
            <w:pPr>
              <w:widowControl w:val="0"/>
              <w:autoSpaceDE w:val="0"/>
              <w:autoSpaceDN w:val="0"/>
              <w:spacing w:before="33" w:line="280" w:lineRule="auto"/>
              <w:ind w:right="346"/>
              <w:rPr>
                <w:rFonts w:ascii="Arial" w:hAnsi="Arial" w:cs="Arial"/>
              </w:rPr>
            </w:pPr>
            <w:r w:rsidRPr="004153F3">
              <w:rPr>
                <w:rFonts w:ascii="Arial" w:hAnsi="Arial" w:cs="Arial"/>
                <w:color w:val="000000"/>
              </w:rPr>
              <w:t xml:space="preserve">Simulovaný pacientský monitor </w:t>
            </w:r>
            <w:proofErr w:type="spellStart"/>
            <w:r w:rsidRPr="004153F3">
              <w:rPr>
                <w:rFonts w:ascii="Arial" w:hAnsi="Arial" w:cs="Arial"/>
                <w:color w:val="000000"/>
              </w:rPr>
              <w:t>All</w:t>
            </w:r>
            <w:proofErr w:type="spellEnd"/>
            <w:r w:rsidRPr="004153F3">
              <w:rPr>
                <w:rFonts w:ascii="Arial" w:hAnsi="Arial" w:cs="Arial"/>
                <w:color w:val="000000"/>
              </w:rPr>
              <w:t xml:space="preserve"> in </w:t>
            </w:r>
            <w:proofErr w:type="spellStart"/>
            <w:r w:rsidRPr="004153F3">
              <w:rPr>
                <w:rFonts w:ascii="Arial" w:hAnsi="Arial" w:cs="Arial"/>
                <w:color w:val="000000"/>
              </w:rPr>
              <w:t>One</w:t>
            </w:r>
            <w:proofErr w:type="spellEnd"/>
          </w:p>
        </w:tc>
        <w:tc>
          <w:tcPr>
            <w:tcW w:w="2830" w:type="dxa"/>
          </w:tcPr>
          <w:p w:rsidR="00FB7064" w:rsidRPr="00FE4F9A" w:rsidRDefault="00FB7064" w:rsidP="00845868">
            <w:pPr>
              <w:widowControl w:val="0"/>
              <w:autoSpaceDE w:val="0"/>
              <w:autoSpaceDN w:val="0"/>
              <w:spacing w:before="33" w:line="280" w:lineRule="auto"/>
              <w:ind w:right="346"/>
              <w:rPr>
                <w:rFonts w:cstheme="minorHAnsi"/>
              </w:rPr>
            </w:pPr>
          </w:p>
        </w:tc>
      </w:tr>
      <w:tr w:rsidR="00FB7064" w:rsidRPr="00FE4F9A" w:rsidTr="00845868">
        <w:tc>
          <w:tcPr>
            <w:tcW w:w="5872" w:type="dxa"/>
          </w:tcPr>
          <w:p w:rsidR="00FB7064" w:rsidRPr="004153F3" w:rsidRDefault="00FB7064" w:rsidP="00845868">
            <w:pPr>
              <w:widowControl w:val="0"/>
              <w:autoSpaceDE w:val="0"/>
              <w:autoSpaceDN w:val="0"/>
              <w:spacing w:before="33" w:line="280" w:lineRule="auto"/>
              <w:ind w:right="346"/>
              <w:rPr>
                <w:rFonts w:ascii="Arial" w:hAnsi="Arial" w:cs="Arial"/>
                <w:color w:val="000000"/>
              </w:rPr>
            </w:pPr>
            <w:r w:rsidRPr="004153F3">
              <w:rPr>
                <w:rFonts w:ascii="Arial" w:hAnsi="Arial" w:cs="Arial"/>
                <w:color w:val="000000"/>
              </w:rPr>
              <w:t>Instalace a školení technikem v českém jazyce certifikovaným výrobcem v takovém rozsahu, aby instruktoři byli schopni samostatně simulátor používat.</w:t>
            </w:r>
          </w:p>
        </w:tc>
        <w:tc>
          <w:tcPr>
            <w:tcW w:w="2830" w:type="dxa"/>
          </w:tcPr>
          <w:p w:rsidR="00FB7064" w:rsidRPr="00FE4F9A" w:rsidRDefault="00FB7064" w:rsidP="00845868">
            <w:pPr>
              <w:widowControl w:val="0"/>
              <w:autoSpaceDE w:val="0"/>
              <w:autoSpaceDN w:val="0"/>
              <w:spacing w:before="33" w:line="280" w:lineRule="auto"/>
              <w:ind w:right="346"/>
              <w:rPr>
                <w:rFonts w:cstheme="minorHAnsi"/>
              </w:rPr>
            </w:pPr>
          </w:p>
        </w:tc>
      </w:tr>
      <w:tr w:rsidR="00FB7064" w:rsidRPr="00FE4F9A" w:rsidTr="00845868">
        <w:tc>
          <w:tcPr>
            <w:tcW w:w="5872" w:type="dxa"/>
          </w:tcPr>
          <w:p w:rsidR="00FB7064" w:rsidRPr="00FE4F9A" w:rsidRDefault="00FB7064" w:rsidP="00845868">
            <w:pPr>
              <w:widowControl w:val="0"/>
              <w:autoSpaceDE w:val="0"/>
              <w:autoSpaceDN w:val="0"/>
              <w:spacing w:before="33" w:line="280" w:lineRule="auto"/>
              <w:ind w:right="346"/>
              <w:rPr>
                <w:rFonts w:cstheme="minorHAnsi"/>
              </w:rPr>
            </w:pPr>
          </w:p>
        </w:tc>
        <w:tc>
          <w:tcPr>
            <w:tcW w:w="2830" w:type="dxa"/>
          </w:tcPr>
          <w:p w:rsidR="00FB7064" w:rsidRPr="00FE4F9A" w:rsidRDefault="00FB7064" w:rsidP="00845868">
            <w:pPr>
              <w:widowControl w:val="0"/>
              <w:autoSpaceDE w:val="0"/>
              <w:autoSpaceDN w:val="0"/>
              <w:spacing w:before="33" w:line="280" w:lineRule="auto"/>
              <w:ind w:right="346"/>
              <w:rPr>
                <w:rFonts w:cstheme="minorHAnsi"/>
              </w:rPr>
            </w:pPr>
          </w:p>
        </w:tc>
      </w:tr>
    </w:tbl>
    <w:p w:rsidR="00956481" w:rsidRDefault="00956481"/>
    <w:sectPr w:rsidR="009564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ill Sans MT">
    <w:altName w:val="Gill Sans MT"/>
    <w:panose1 w:val="020B0502020104020203"/>
    <w:charset w:val="EE"/>
    <w:family w:val="swiss"/>
    <w:pitch w:val="variable"/>
    <w:sig w:usb0="00000007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363B"/>
    <w:rsid w:val="002C241D"/>
    <w:rsid w:val="0039363B"/>
    <w:rsid w:val="004153F3"/>
    <w:rsid w:val="00956481"/>
    <w:rsid w:val="00B06950"/>
    <w:rsid w:val="00EA626F"/>
    <w:rsid w:val="00FB70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9363B"/>
    <w:pPr>
      <w:spacing w:after="160" w:line="259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1"/>
    <w:qFormat/>
    <w:rsid w:val="0039363B"/>
    <w:pPr>
      <w:ind w:left="720"/>
      <w:contextualSpacing/>
    </w:pPr>
  </w:style>
  <w:style w:type="paragraph" w:styleId="Zkladntext">
    <w:name w:val="Body Text"/>
    <w:basedOn w:val="Normln"/>
    <w:link w:val="ZkladntextChar"/>
    <w:uiPriority w:val="1"/>
    <w:qFormat/>
    <w:rsid w:val="0039363B"/>
    <w:pPr>
      <w:widowControl w:val="0"/>
      <w:autoSpaceDE w:val="0"/>
      <w:autoSpaceDN w:val="0"/>
      <w:spacing w:after="0" w:line="240" w:lineRule="auto"/>
    </w:pPr>
    <w:rPr>
      <w:rFonts w:ascii="Gill Sans MT" w:eastAsia="Gill Sans MT" w:hAnsi="Gill Sans MT" w:cs="Gill Sans MT"/>
      <w:sz w:val="17"/>
      <w:szCs w:val="17"/>
      <w:lang w:bidi="en-US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39363B"/>
    <w:rPr>
      <w:rFonts w:ascii="Gill Sans MT" w:eastAsia="Gill Sans MT" w:hAnsi="Gill Sans MT" w:cs="Gill Sans MT"/>
      <w:sz w:val="17"/>
      <w:szCs w:val="17"/>
      <w:lang w:bidi="en-US"/>
    </w:rPr>
  </w:style>
  <w:style w:type="table" w:styleId="Mkatabulky">
    <w:name w:val="Table Grid"/>
    <w:basedOn w:val="Normlntabulka"/>
    <w:uiPriority w:val="39"/>
    <w:rsid w:val="003936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9363B"/>
    <w:pPr>
      <w:spacing w:after="160" w:line="259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1"/>
    <w:qFormat/>
    <w:rsid w:val="0039363B"/>
    <w:pPr>
      <w:ind w:left="720"/>
      <w:contextualSpacing/>
    </w:pPr>
  </w:style>
  <w:style w:type="paragraph" w:styleId="Zkladntext">
    <w:name w:val="Body Text"/>
    <w:basedOn w:val="Normln"/>
    <w:link w:val="ZkladntextChar"/>
    <w:uiPriority w:val="1"/>
    <w:qFormat/>
    <w:rsid w:val="0039363B"/>
    <w:pPr>
      <w:widowControl w:val="0"/>
      <w:autoSpaceDE w:val="0"/>
      <w:autoSpaceDN w:val="0"/>
      <w:spacing w:after="0" w:line="240" w:lineRule="auto"/>
    </w:pPr>
    <w:rPr>
      <w:rFonts w:ascii="Gill Sans MT" w:eastAsia="Gill Sans MT" w:hAnsi="Gill Sans MT" w:cs="Gill Sans MT"/>
      <w:sz w:val="17"/>
      <w:szCs w:val="17"/>
      <w:lang w:bidi="en-US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39363B"/>
    <w:rPr>
      <w:rFonts w:ascii="Gill Sans MT" w:eastAsia="Gill Sans MT" w:hAnsi="Gill Sans MT" w:cs="Gill Sans MT"/>
      <w:sz w:val="17"/>
      <w:szCs w:val="17"/>
      <w:lang w:bidi="en-US"/>
    </w:rPr>
  </w:style>
  <w:style w:type="table" w:styleId="Mkatabulky">
    <w:name w:val="Table Grid"/>
    <w:basedOn w:val="Normlntabulka"/>
    <w:uiPriority w:val="39"/>
    <w:rsid w:val="003936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461</Words>
  <Characters>2721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Ivana Krsová</dc:creator>
  <cp:lastModifiedBy>Ivana Krsová</cp:lastModifiedBy>
  <cp:revision>2</cp:revision>
  <dcterms:created xsi:type="dcterms:W3CDTF">2023-10-17T09:36:00Z</dcterms:created>
  <dcterms:modified xsi:type="dcterms:W3CDTF">2023-10-17T09:36:00Z</dcterms:modified>
</cp:coreProperties>
</file>